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772" w:rsidRPr="00234A01" w:rsidRDefault="00FB1772" w:rsidP="00FB1772">
      <w:pPr>
        <w:jc w:val="center"/>
        <w:rPr>
          <w:b/>
          <w:sz w:val="22"/>
          <w:szCs w:val="22"/>
          <w:lang w:val="uk-UA"/>
        </w:rPr>
      </w:pPr>
      <w:r w:rsidRPr="00234A01">
        <w:rPr>
          <w:b/>
          <w:sz w:val="22"/>
          <w:szCs w:val="22"/>
          <w:lang w:val="uk-UA"/>
        </w:rPr>
        <w:t>До уваги акціонерів</w:t>
      </w:r>
    </w:p>
    <w:p w:rsidR="00FB1772" w:rsidRPr="00234A01" w:rsidRDefault="00FB1772" w:rsidP="00FB1772">
      <w:pPr>
        <w:jc w:val="center"/>
        <w:rPr>
          <w:b/>
          <w:sz w:val="22"/>
          <w:szCs w:val="22"/>
          <w:lang w:val="uk-UA"/>
        </w:rPr>
      </w:pPr>
      <w:r w:rsidRPr="00234A01">
        <w:rPr>
          <w:b/>
          <w:bCs/>
          <w:color w:val="000000"/>
          <w:sz w:val="22"/>
          <w:szCs w:val="22"/>
          <w:lang w:val="uk-UA"/>
        </w:rPr>
        <w:t>ПРИВАТНОГО АКЦІОНЕРНОГО ТОВАРИСТВА «УКРСТАЛЬКОНСТРУКЦІЯ»</w:t>
      </w:r>
    </w:p>
    <w:p w:rsidR="00FB1772" w:rsidRPr="00234A01" w:rsidRDefault="00FB1772" w:rsidP="00FB1772">
      <w:pPr>
        <w:jc w:val="center"/>
        <w:rPr>
          <w:b/>
          <w:sz w:val="22"/>
          <w:szCs w:val="22"/>
          <w:lang w:val="uk-UA"/>
        </w:rPr>
      </w:pPr>
    </w:p>
    <w:p w:rsidR="00FB1772" w:rsidRPr="00234A01" w:rsidRDefault="00FB1772" w:rsidP="00FB1772">
      <w:pPr>
        <w:jc w:val="center"/>
        <w:rPr>
          <w:b/>
          <w:sz w:val="22"/>
          <w:szCs w:val="22"/>
          <w:lang w:val="uk-UA"/>
        </w:rPr>
      </w:pPr>
      <w:r w:rsidRPr="00234A01">
        <w:rPr>
          <w:b/>
          <w:sz w:val="22"/>
          <w:szCs w:val="22"/>
          <w:lang w:val="uk-UA"/>
        </w:rPr>
        <w:t>ІНФОРМАЦІЙНЕ ПОВІДОМЛЕННЯ</w:t>
      </w:r>
    </w:p>
    <w:p w:rsidR="00FB1772" w:rsidRPr="00234A01" w:rsidRDefault="00FB1772" w:rsidP="00FB1772">
      <w:pPr>
        <w:jc w:val="center"/>
        <w:rPr>
          <w:b/>
          <w:sz w:val="22"/>
          <w:szCs w:val="22"/>
          <w:lang w:val="uk-UA"/>
        </w:rPr>
      </w:pPr>
    </w:p>
    <w:p w:rsidR="00FB1772" w:rsidRPr="00234A01" w:rsidRDefault="00FB1772" w:rsidP="00234A01">
      <w:pPr>
        <w:ind w:firstLine="567"/>
        <w:jc w:val="both"/>
        <w:rPr>
          <w:i/>
          <w:sz w:val="22"/>
          <w:szCs w:val="22"/>
          <w:lang w:val="uk-UA"/>
        </w:rPr>
      </w:pPr>
      <w:r w:rsidRPr="00234A01">
        <w:rPr>
          <w:b/>
          <w:sz w:val="22"/>
          <w:szCs w:val="22"/>
          <w:lang w:val="uk-UA"/>
        </w:rPr>
        <w:t xml:space="preserve">ПРИВАТНЕ АКЦІОНЕРНЕ ТОВАРИСТВО «УКРСТАЛЬКОНСТРУКЦІЯ» </w:t>
      </w:r>
      <w:r w:rsidRPr="00234A01">
        <w:rPr>
          <w:sz w:val="22"/>
          <w:szCs w:val="22"/>
          <w:lang w:val="uk-UA"/>
        </w:rPr>
        <w:t xml:space="preserve">(місцезнаходження – Україна, 01001, м. Київ, вул. Архітектора Городецького, 11-В, код ЄДРПОУ - 01412868) повідомляє про проведення річних (чергових) загальних зборів акціонерів Приватного акціонерного товариства «УКРСТАЛЬКОНСТРУКЦІЯ» (надалі – </w:t>
      </w:r>
      <w:r w:rsidRPr="00234A01">
        <w:rPr>
          <w:b/>
          <w:sz w:val="22"/>
          <w:szCs w:val="22"/>
          <w:lang w:val="uk-UA"/>
        </w:rPr>
        <w:t>Товариство</w:t>
      </w:r>
      <w:r w:rsidRPr="00234A01">
        <w:rPr>
          <w:sz w:val="22"/>
          <w:szCs w:val="22"/>
          <w:lang w:val="uk-UA"/>
        </w:rPr>
        <w:t>),</w:t>
      </w:r>
      <w:r w:rsidRPr="00234A01">
        <w:rPr>
          <w:b/>
          <w:sz w:val="22"/>
          <w:szCs w:val="22"/>
          <w:lang w:val="uk-UA"/>
        </w:rPr>
        <w:t xml:space="preserve"> </w:t>
      </w:r>
      <w:r w:rsidRPr="00234A01">
        <w:rPr>
          <w:sz w:val="22"/>
          <w:szCs w:val="22"/>
          <w:lang w:val="uk-UA"/>
        </w:rPr>
        <w:t xml:space="preserve">які відбудуться </w:t>
      </w:r>
      <w:r w:rsidRPr="00234A01">
        <w:rPr>
          <w:b/>
          <w:sz w:val="22"/>
          <w:szCs w:val="22"/>
          <w:lang w:val="uk-UA"/>
        </w:rPr>
        <w:t>04 квітня 2017 року о 15:00</w:t>
      </w:r>
      <w:r w:rsidRPr="00234A01">
        <w:rPr>
          <w:sz w:val="22"/>
          <w:szCs w:val="22"/>
          <w:lang w:val="uk-UA"/>
        </w:rPr>
        <w:t xml:space="preserve">, за </w:t>
      </w:r>
      <w:proofErr w:type="spellStart"/>
      <w:r w:rsidRPr="00234A01">
        <w:rPr>
          <w:sz w:val="22"/>
          <w:szCs w:val="22"/>
          <w:lang w:val="uk-UA"/>
        </w:rPr>
        <w:t>адресою</w:t>
      </w:r>
      <w:proofErr w:type="spellEnd"/>
      <w:r w:rsidRPr="00234A01">
        <w:rPr>
          <w:sz w:val="22"/>
          <w:szCs w:val="22"/>
          <w:lang w:val="uk-UA"/>
        </w:rPr>
        <w:t xml:space="preserve">: Україна, 01001, м. Київ, вул. Архітектора Городецького, </w:t>
      </w:r>
      <w:r w:rsidR="00CD1A31">
        <w:rPr>
          <w:sz w:val="22"/>
          <w:szCs w:val="22"/>
          <w:lang w:val="uk-UA"/>
        </w:rPr>
        <w:t xml:space="preserve">   </w:t>
      </w:r>
      <w:r w:rsidRPr="00234A01">
        <w:rPr>
          <w:sz w:val="22"/>
          <w:szCs w:val="22"/>
          <w:lang w:val="uk-UA"/>
        </w:rPr>
        <w:t>11-В, третій поверх, кабінет № 5</w:t>
      </w:r>
      <w:r w:rsidRPr="00234A01">
        <w:rPr>
          <w:spacing w:val="-4"/>
          <w:sz w:val="22"/>
          <w:szCs w:val="22"/>
          <w:lang w:val="uk-UA"/>
        </w:rPr>
        <w:t>.</w:t>
      </w:r>
      <w:r w:rsidRPr="00234A01">
        <w:rPr>
          <w:sz w:val="22"/>
          <w:szCs w:val="22"/>
          <w:lang w:val="uk-UA"/>
        </w:rPr>
        <w:t xml:space="preserve"> </w:t>
      </w:r>
    </w:p>
    <w:p w:rsidR="00FB1772" w:rsidRPr="00234A01" w:rsidRDefault="00FB1772" w:rsidP="00234A01">
      <w:pPr>
        <w:ind w:firstLine="567"/>
        <w:jc w:val="both"/>
        <w:rPr>
          <w:sz w:val="22"/>
          <w:szCs w:val="22"/>
          <w:lang w:val="uk-UA"/>
        </w:rPr>
      </w:pPr>
      <w:r w:rsidRPr="00234A01">
        <w:rPr>
          <w:sz w:val="22"/>
          <w:szCs w:val="22"/>
          <w:lang w:val="uk-UA"/>
        </w:rPr>
        <w:t xml:space="preserve">Реєстрація акціонерів для участі у річних (чергових) загальних зборах акціонерів Товариства (надалі – </w:t>
      </w:r>
      <w:r w:rsidRPr="00234A01">
        <w:rPr>
          <w:b/>
          <w:sz w:val="22"/>
          <w:szCs w:val="22"/>
          <w:lang w:val="uk-UA"/>
        </w:rPr>
        <w:t>Загальні збори</w:t>
      </w:r>
      <w:r w:rsidRPr="00234A01">
        <w:rPr>
          <w:sz w:val="22"/>
          <w:szCs w:val="22"/>
          <w:lang w:val="uk-UA"/>
        </w:rPr>
        <w:t xml:space="preserve">) буде проводитися </w:t>
      </w:r>
      <w:r w:rsidRPr="00234A01">
        <w:rPr>
          <w:b/>
          <w:sz w:val="22"/>
          <w:szCs w:val="22"/>
          <w:lang w:val="uk-UA"/>
        </w:rPr>
        <w:t>04 квітня 2017 року з 14:00 до 14:45</w:t>
      </w:r>
      <w:r w:rsidRPr="00234A01">
        <w:rPr>
          <w:sz w:val="22"/>
          <w:szCs w:val="22"/>
          <w:lang w:val="uk-UA"/>
        </w:rPr>
        <w:t xml:space="preserve"> за місцевим часом за місцем їх проведення. Акціонерам (представникам акціонерів) необхідно мати при собі документ, що посвідчує особу (паспорт). Представникам акціонерів необхідно додатково надати документ, що підтверджує повноваження представника (для керівників юридичних осіб – документ про призначення на посаду, виписку/витяг зі статуту акціонера-юридичної особи та/або інший документ, у якому визначені повноваження керівника; для інших представників – довіреність, видану для участі у Загальних зборах, оформлену згідно з вимогами законодавства України).</w:t>
      </w:r>
    </w:p>
    <w:p w:rsidR="00FB1772" w:rsidRPr="00234A01" w:rsidRDefault="00FB1772" w:rsidP="00234A01">
      <w:pPr>
        <w:ind w:firstLine="567"/>
        <w:jc w:val="both"/>
        <w:rPr>
          <w:sz w:val="22"/>
          <w:szCs w:val="22"/>
          <w:lang w:val="uk-UA"/>
        </w:rPr>
      </w:pPr>
      <w:r w:rsidRPr="00234A01">
        <w:rPr>
          <w:sz w:val="22"/>
          <w:szCs w:val="22"/>
          <w:lang w:val="uk-UA"/>
        </w:rPr>
        <w:t>Документи повинні надавати можливість однозначно ідентифікувати особу як акціонера Товариства (згідно з переліком акціонерів Товариства, які мають право на участь у Загальних зборах, складеним станом на 24 годину 29 березня 2017 року).</w:t>
      </w:r>
    </w:p>
    <w:p w:rsidR="00FB1772" w:rsidRPr="00234A01" w:rsidRDefault="00FB1772" w:rsidP="00FB1772">
      <w:pPr>
        <w:spacing w:before="60" w:after="60"/>
        <w:ind w:firstLine="708"/>
        <w:jc w:val="center"/>
        <w:rPr>
          <w:b/>
          <w:sz w:val="22"/>
          <w:szCs w:val="22"/>
          <w:lang w:val="uk-UA"/>
        </w:rPr>
      </w:pPr>
      <w:r w:rsidRPr="00234A01">
        <w:rPr>
          <w:b/>
          <w:sz w:val="22"/>
          <w:szCs w:val="22"/>
          <w:lang w:val="uk-UA"/>
        </w:rPr>
        <w:t>Перелік питань, що виносяться на голосування (проект порядку денного):</w:t>
      </w:r>
    </w:p>
    <w:p w:rsidR="00FB1772" w:rsidRPr="00234A01" w:rsidRDefault="00FB1772" w:rsidP="00FB1772">
      <w:pPr>
        <w:pStyle w:val="a3"/>
        <w:numPr>
          <w:ilvl w:val="0"/>
          <w:numId w:val="1"/>
        </w:numPr>
        <w:jc w:val="both"/>
        <w:rPr>
          <w:sz w:val="22"/>
          <w:szCs w:val="22"/>
          <w:lang w:val="uk-UA"/>
        </w:rPr>
      </w:pPr>
      <w:r w:rsidRPr="00234A01">
        <w:rPr>
          <w:sz w:val="22"/>
          <w:szCs w:val="22"/>
          <w:lang w:val="uk-UA" w:eastAsia="uk-UA"/>
        </w:rPr>
        <w:t>Обрання членів лічильної комісії.</w:t>
      </w:r>
      <w:r w:rsidRPr="00234A01">
        <w:rPr>
          <w:sz w:val="22"/>
          <w:szCs w:val="22"/>
          <w:lang w:val="uk-UA"/>
        </w:rPr>
        <w:t xml:space="preserve"> Затвердження порядку та способу засвідчення бюлетенів для голосування на річних (чергових) загальних зборах акціонерів Товариства 04 квітня 2017 року.</w:t>
      </w:r>
    </w:p>
    <w:p w:rsidR="00FB1772" w:rsidRPr="00234A01" w:rsidRDefault="00FB1772" w:rsidP="00FB1772">
      <w:pPr>
        <w:pStyle w:val="a3"/>
        <w:numPr>
          <w:ilvl w:val="0"/>
          <w:numId w:val="1"/>
        </w:numPr>
        <w:spacing w:before="100" w:beforeAutospacing="1" w:after="100" w:afterAutospacing="1"/>
        <w:jc w:val="both"/>
        <w:rPr>
          <w:sz w:val="22"/>
          <w:szCs w:val="22"/>
          <w:lang w:val="uk-UA" w:eastAsia="uk-UA"/>
        </w:rPr>
      </w:pPr>
      <w:r w:rsidRPr="00234A01">
        <w:rPr>
          <w:sz w:val="22"/>
          <w:szCs w:val="22"/>
          <w:lang w:val="uk-UA"/>
        </w:rPr>
        <w:t xml:space="preserve">Розгляд звіту Генерального директора Товариства за 2016 рік та прийняття рішення за наслідками його розгляду. </w:t>
      </w:r>
    </w:p>
    <w:p w:rsidR="00FB1772" w:rsidRPr="00234A01" w:rsidRDefault="00FB1772" w:rsidP="00FB1772">
      <w:pPr>
        <w:numPr>
          <w:ilvl w:val="0"/>
          <w:numId w:val="1"/>
        </w:numPr>
        <w:spacing w:before="100" w:beforeAutospacing="1" w:after="100" w:afterAutospacing="1"/>
        <w:jc w:val="both"/>
        <w:rPr>
          <w:sz w:val="22"/>
          <w:szCs w:val="22"/>
          <w:lang w:val="uk-UA" w:eastAsia="uk-UA"/>
        </w:rPr>
      </w:pPr>
      <w:r w:rsidRPr="00234A01">
        <w:rPr>
          <w:sz w:val="22"/>
          <w:szCs w:val="22"/>
          <w:lang w:val="uk-UA"/>
        </w:rPr>
        <w:t>Розгляд звіту наглядової ради Товариства за 2016 рік та прийняття рішення за наслідками його розгляду.</w:t>
      </w:r>
    </w:p>
    <w:p w:rsidR="00FB1772" w:rsidRPr="00234A01" w:rsidRDefault="00FB1772" w:rsidP="00FB1772">
      <w:pPr>
        <w:numPr>
          <w:ilvl w:val="0"/>
          <w:numId w:val="1"/>
        </w:numPr>
        <w:spacing w:before="100" w:beforeAutospacing="1" w:after="100" w:afterAutospacing="1"/>
        <w:jc w:val="both"/>
        <w:rPr>
          <w:sz w:val="22"/>
          <w:szCs w:val="22"/>
          <w:lang w:val="uk-UA" w:eastAsia="uk-UA"/>
        </w:rPr>
      </w:pPr>
      <w:r w:rsidRPr="00234A01">
        <w:rPr>
          <w:sz w:val="22"/>
          <w:szCs w:val="22"/>
          <w:lang w:val="uk-UA"/>
        </w:rPr>
        <w:t>Розгляд звіту ревізора Товариства за 2016 рік та прийняття рішення за наслідками його розгляду. Затвердження висновків ревізора Товариства щодо достовірності річного звіту Товариства за 2016 рік.</w:t>
      </w:r>
    </w:p>
    <w:p w:rsidR="00FB1772" w:rsidRPr="00234A01" w:rsidRDefault="00FB1772" w:rsidP="00FB1772">
      <w:pPr>
        <w:numPr>
          <w:ilvl w:val="0"/>
          <w:numId w:val="1"/>
        </w:numPr>
        <w:spacing w:before="100" w:beforeAutospacing="1" w:after="100" w:afterAutospacing="1"/>
        <w:jc w:val="both"/>
        <w:rPr>
          <w:sz w:val="22"/>
          <w:szCs w:val="22"/>
          <w:lang w:val="uk-UA" w:eastAsia="uk-UA"/>
        </w:rPr>
      </w:pPr>
      <w:r w:rsidRPr="00234A01">
        <w:rPr>
          <w:sz w:val="22"/>
          <w:szCs w:val="22"/>
          <w:lang w:val="uk-UA" w:eastAsia="uk-UA"/>
        </w:rPr>
        <w:t>Затвердження річного звіту Товариства за 2016 рік.</w:t>
      </w:r>
    </w:p>
    <w:p w:rsidR="00FB1772" w:rsidRPr="00234A01" w:rsidRDefault="00FB1772" w:rsidP="00FB1772">
      <w:pPr>
        <w:numPr>
          <w:ilvl w:val="0"/>
          <w:numId w:val="1"/>
        </w:numPr>
        <w:spacing w:before="100" w:beforeAutospacing="1" w:after="100" w:afterAutospacing="1"/>
        <w:jc w:val="both"/>
        <w:rPr>
          <w:sz w:val="22"/>
          <w:szCs w:val="22"/>
          <w:lang w:val="uk-UA" w:eastAsia="uk-UA"/>
        </w:rPr>
      </w:pPr>
      <w:r w:rsidRPr="00234A01">
        <w:rPr>
          <w:sz w:val="22"/>
          <w:szCs w:val="22"/>
          <w:lang w:val="uk-UA" w:eastAsia="uk-UA"/>
        </w:rPr>
        <w:t>Розподіл прибутку і збитків Товариства.</w:t>
      </w:r>
    </w:p>
    <w:p w:rsidR="00FB1772" w:rsidRPr="00234A01" w:rsidRDefault="00FB1772" w:rsidP="00FB1772">
      <w:pPr>
        <w:numPr>
          <w:ilvl w:val="0"/>
          <w:numId w:val="1"/>
        </w:numPr>
        <w:shd w:val="clear" w:color="auto" w:fill="FFFFFF"/>
        <w:jc w:val="both"/>
        <w:rPr>
          <w:sz w:val="22"/>
          <w:szCs w:val="22"/>
          <w:lang w:val="uk-UA"/>
        </w:rPr>
      </w:pPr>
      <w:r w:rsidRPr="00234A01">
        <w:rPr>
          <w:sz w:val="22"/>
          <w:szCs w:val="22"/>
          <w:lang w:val="uk-UA"/>
        </w:rPr>
        <w:t>Прийняття рішення про припинення повноважень членів наглядової ради Товариства.</w:t>
      </w:r>
    </w:p>
    <w:p w:rsidR="00FB1772" w:rsidRPr="00234A01" w:rsidRDefault="00FB1772" w:rsidP="00FB1772">
      <w:pPr>
        <w:numPr>
          <w:ilvl w:val="0"/>
          <w:numId w:val="1"/>
        </w:numPr>
        <w:tabs>
          <w:tab w:val="left" w:pos="709"/>
          <w:tab w:val="left" w:pos="993"/>
        </w:tabs>
        <w:jc w:val="both"/>
        <w:rPr>
          <w:sz w:val="22"/>
          <w:szCs w:val="22"/>
          <w:lang w:val="uk-UA"/>
        </w:rPr>
      </w:pPr>
      <w:r w:rsidRPr="00234A01">
        <w:rPr>
          <w:color w:val="000000"/>
          <w:sz w:val="22"/>
          <w:szCs w:val="22"/>
          <w:lang w:val="uk-UA"/>
        </w:rPr>
        <w:t>Обрання членів наглядової ради Товариства</w:t>
      </w:r>
      <w:r w:rsidRPr="00234A01">
        <w:rPr>
          <w:sz w:val="22"/>
          <w:szCs w:val="22"/>
          <w:lang w:val="uk-UA"/>
        </w:rPr>
        <w:t xml:space="preserve">. </w:t>
      </w:r>
    </w:p>
    <w:p w:rsidR="00FB1772" w:rsidRPr="00234A01" w:rsidRDefault="00FB1772" w:rsidP="00FB1772">
      <w:pPr>
        <w:numPr>
          <w:ilvl w:val="0"/>
          <w:numId w:val="1"/>
        </w:numPr>
        <w:tabs>
          <w:tab w:val="left" w:pos="709"/>
          <w:tab w:val="left" w:pos="993"/>
        </w:tabs>
        <w:spacing w:before="100" w:beforeAutospacing="1" w:after="100" w:afterAutospacing="1"/>
        <w:jc w:val="both"/>
        <w:rPr>
          <w:sz w:val="22"/>
          <w:szCs w:val="22"/>
          <w:lang w:val="uk-UA" w:eastAsia="uk-UA"/>
        </w:rPr>
      </w:pPr>
      <w:r w:rsidRPr="00234A01">
        <w:rPr>
          <w:sz w:val="22"/>
          <w:szCs w:val="22"/>
          <w:lang w:val="uk-UA"/>
        </w:rPr>
        <w:t>Затвердження умов цивільно-правових договорів, що укладатимуться з членами наглядової ради Товариства, встановлення розміру їх винагороди, обрання особи, яка уповноважується на підписання договорів з членами наглядової ради Товариства.</w:t>
      </w:r>
    </w:p>
    <w:p w:rsidR="00FB1772" w:rsidRPr="00234A01" w:rsidRDefault="00FB1772" w:rsidP="00FB1772">
      <w:pPr>
        <w:numPr>
          <w:ilvl w:val="0"/>
          <w:numId w:val="1"/>
        </w:numPr>
        <w:tabs>
          <w:tab w:val="left" w:pos="709"/>
          <w:tab w:val="left" w:pos="993"/>
        </w:tabs>
        <w:spacing w:before="100" w:beforeAutospacing="1" w:after="100" w:afterAutospacing="1"/>
        <w:jc w:val="both"/>
        <w:rPr>
          <w:sz w:val="22"/>
          <w:szCs w:val="22"/>
          <w:lang w:val="uk-UA" w:eastAsia="uk-UA"/>
        </w:rPr>
      </w:pPr>
      <w:r w:rsidRPr="00234A01">
        <w:rPr>
          <w:sz w:val="22"/>
          <w:szCs w:val="22"/>
          <w:lang w:val="uk-UA"/>
        </w:rPr>
        <w:t>Прийняття рішення про припинення повноважень ревізора Товариства.</w:t>
      </w:r>
    </w:p>
    <w:p w:rsidR="00FB1772" w:rsidRPr="00234A01" w:rsidRDefault="00FB1772" w:rsidP="00FB1772">
      <w:pPr>
        <w:numPr>
          <w:ilvl w:val="0"/>
          <w:numId w:val="1"/>
        </w:numPr>
        <w:spacing w:before="100" w:beforeAutospacing="1" w:after="100" w:afterAutospacing="1"/>
        <w:jc w:val="both"/>
        <w:rPr>
          <w:sz w:val="22"/>
          <w:szCs w:val="22"/>
          <w:lang w:val="uk-UA" w:eastAsia="uk-UA"/>
        </w:rPr>
      </w:pPr>
      <w:r w:rsidRPr="00234A01">
        <w:rPr>
          <w:sz w:val="22"/>
          <w:szCs w:val="22"/>
          <w:lang w:val="uk-UA" w:eastAsia="uk-UA"/>
        </w:rPr>
        <w:t>Внесення змін та доповнень до статуту Товариства.</w:t>
      </w:r>
    </w:p>
    <w:p w:rsidR="00FB1772" w:rsidRPr="00234A01" w:rsidRDefault="00FB1772" w:rsidP="00FB1772">
      <w:pPr>
        <w:numPr>
          <w:ilvl w:val="0"/>
          <w:numId w:val="1"/>
        </w:numPr>
        <w:spacing w:before="100" w:beforeAutospacing="1" w:after="100" w:afterAutospacing="1"/>
        <w:jc w:val="both"/>
        <w:rPr>
          <w:sz w:val="22"/>
          <w:szCs w:val="22"/>
          <w:lang w:val="uk-UA" w:eastAsia="uk-UA"/>
        </w:rPr>
      </w:pPr>
      <w:r w:rsidRPr="00234A01">
        <w:rPr>
          <w:sz w:val="22"/>
          <w:szCs w:val="22"/>
          <w:lang w:val="uk-UA"/>
        </w:rPr>
        <w:t xml:space="preserve">Внесення змін та доповнень до положення про загальні збори акціонерів </w:t>
      </w:r>
      <w:r w:rsidRPr="00234A01">
        <w:rPr>
          <w:sz w:val="22"/>
          <w:szCs w:val="22"/>
          <w:lang w:val="uk-UA" w:eastAsia="uk-UA"/>
        </w:rPr>
        <w:t>Товариства.</w:t>
      </w:r>
    </w:p>
    <w:p w:rsidR="00FB1772" w:rsidRPr="00234A01" w:rsidRDefault="00FB1772" w:rsidP="00CD1A31">
      <w:pPr>
        <w:ind w:firstLine="540"/>
        <w:jc w:val="both"/>
        <w:rPr>
          <w:sz w:val="22"/>
          <w:szCs w:val="22"/>
          <w:lang w:val="uk-UA"/>
        </w:rPr>
      </w:pPr>
      <w:r w:rsidRPr="00234A01">
        <w:rPr>
          <w:sz w:val="22"/>
          <w:szCs w:val="22"/>
          <w:lang w:val="uk-UA" w:eastAsia="uk-UA"/>
        </w:rPr>
        <w:t xml:space="preserve">Адреса веб-сайту Товариства, на якому розміщена інформація з проектами рішень щодо кожного з питань, включених до проекту порядку денного: </w:t>
      </w:r>
      <w:r w:rsidRPr="00234A01">
        <w:rPr>
          <w:sz w:val="22"/>
          <w:lang w:val="uk-UA"/>
        </w:rPr>
        <w:t>www</w:t>
      </w:r>
      <w:r w:rsidRPr="00234A01">
        <w:rPr>
          <w:sz w:val="22"/>
          <w:szCs w:val="22"/>
          <w:lang w:val="uk-UA" w:eastAsia="uk-UA"/>
        </w:rPr>
        <w:t>.steelwork.com.ua</w:t>
      </w:r>
      <w:r w:rsidRPr="00234A01">
        <w:rPr>
          <w:sz w:val="22"/>
          <w:szCs w:val="22"/>
          <w:lang w:val="uk-UA"/>
        </w:rPr>
        <w:t>.</w:t>
      </w:r>
    </w:p>
    <w:p w:rsidR="00FB1772" w:rsidRPr="00234A01" w:rsidRDefault="00FB1772" w:rsidP="00CD1A31">
      <w:pPr>
        <w:ind w:firstLine="540"/>
        <w:jc w:val="both"/>
        <w:rPr>
          <w:sz w:val="22"/>
          <w:szCs w:val="22"/>
          <w:lang w:val="uk-UA"/>
        </w:rPr>
      </w:pPr>
      <w:r w:rsidRPr="00234A01">
        <w:rPr>
          <w:sz w:val="22"/>
          <w:szCs w:val="22"/>
          <w:lang w:val="uk-UA"/>
        </w:rPr>
        <w:t xml:space="preserve">Акціонери Товариства (їх представники) можуть ознайомитися з документами, пов’язаними з питаннями порядку денного Загальних зборів, за </w:t>
      </w:r>
      <w:proofErr w:type="spellStart"/>
      <w:r w:rsidRPr="00234A01">
        <w:rPr>
          <w:sz w:val="22"/>
          <w:szCs w:val="22"/>
          <w:lang w:val="uk-UA"/>
        </w:rPr>
        <w:t>адресою</w:t>
      </w:r>
      <w:proofErr w:type="spellEnd"/>
      <w:r w:rsidRPr="00234A01">
        <w:rPr>
          <w:sz w:val="22"/>
          <w:szCs w:val="22"/>
          <w:lang w:val="uk-UA"/>
        </w:rPr>
        <w:t xml:space="preserve">: Україна, 01001, м. Київ, вул. Архітектора Городецького, 11-В, третій поверх, кабінет № 16, у робочі дні (у понеділок і середу) в період з 03 березня 2017 року до 04 квітня 2017 року з 10:00 до 12:00, а у день проведення Загальних зборів 04 квітня 2017 року з 14:00 до 14:45 у місці їх проведення за </w:t>
      </w:r>
      <w:proofErr w:type="spellStart"/>
      <w:r w:rsidRPr="00234A01">
        <w:rPr>
          <w:sz w:val="22"/>
          <w:szCs w:val="22"/>
          <w:lang w:val="uk-UA"/>
        </w:rPr>
        <w:t>адресою</w:t>
      </w:r>
      <w:proofErr w:type="spellEnd"/>
      <w:r w:rsidRPr="00234A01">
        <w:rPr>
          <w:sz w:val="22"/>
          <w:szCs w:val="22"/>
          <w:lang w:val="uk-UA"/>
        </w:rPr>
        <w:t>: Україна, 01001, м. Київ, вул. Архітектора Городецького, 11-В, третій поверх, кабінет № 5</w:t>
      </w:r>
      <w:r w:rsidRPr="00234A01">
        <w:rPr>
          <w:spacing w:val="-4"/>
          <w:sz w:val="22"/>
          <w:szCs w:val="22"/>
          <w:lang w:val="uk-UA"/>
        </w:rPr>
        <w:t>.</w:t>
      </w:r>
      <w:r w:rsidRPr="00234A01">
        <w:rPr>
          <w:sz w:val="22"/>
          <w:szCs w:val="22"/>
          <w:lang w:val="uk-UA"/>
        </w:rPr>
        <w:t xml:space="preserve"> Ознайомитись з вказаними вище документами у вказані вище строки акціонери Товариства (їх представники) можуть тільки за наявності відповідних документів (в тому числі довіреності), які підтверджують статус акціонера (його представника), та відповідної письмової заяви. </w:t>
      </w:r>
    </w:p>
    <w:p w:rsidR="00FB1772" w:rsidRPr="00234A01" w:rsidRDefault="00FB1772" w:rsidP="00CD1A31">
      <w:pPr>
        <w:ind w:firstLine="540"/>
        <w:jc w:val="both"/>
        <w:rPr>
          <w:sz w:val="22"/>
          <w:szCs w:val="22"/>
          <w:lang w:val="uk-UA"/>
        </w:rPr>
      </w:pPr>
      <w:r w:rsidRPr="00234A01">
        <w:rPr>
          <w:sz w:val="22"/>
          <w:szCs w:val="22"/>
          <w:lang w:val="uk-UA"/>
        </w:rPr>
        <w:t xml:space="preserve">Крім того акціонери Товариства можуть у письмовій формі </w:t>
      </w:r>
      <w:proofErr w:type="spellStart"/>
      <w:r w:rsidRPr="00234A01">
        <w:rPr>
          <w:sz w:val="22"/>
          <w:szCs w:val="22"/>
          <w:lang w:val="uk-UA"/>
        </w:rPr>
        <w:t>внести</w:t>
      </w:r>
      <w:proofErr w:type="spellEnd"/>
      <w:r w:rsidRPr="00234A01">
        <w:rPr>
          <w:sz w:val="22"/>
          <w:szCs w:val="22"/>
          <w:lang w:val="uk-UA"/>
        </w:rPr>
        <w:t xml:space="preserve"> свої пропозиції щодо проекту порядку денного Загальних зборів не пізніше, ніж за 20 днів до дати проведення Загальних зборів, а щодо кандидатів до складу органів Товариства – не пізніше ніж за 7 днів до дати проведення Загальних зборів.</w:t>
      </w:r>
    </w:p>
    <w:p w:rsidR="00FB1772" w:rsidRPr="00234A01" w:rsidRDefault="00FB1772" w:rsidP="00FB1772">
      <w:pPr>
        <w:ind w:firstLine="436"/>
        <w:jc w:val="both"/>
        <w:rPr>
          <w:sz w:val="22"/>
          <w:szCs w:val="22"/>
          <w:lang w:val="uk-UA"/>
        </w:rPr>
      </w:pPr>
    </w:p>
    <w:p w:rsidR="00FB1772" w:rsidRPr="00234A01" w:rsidRDefault="00FB1772" w:rsidP="00FB1772">
      <w:pPr>
        <w:ind w:firstLine="436"/>
        <w:jc w:val="both"/>
        <w:rPr>
          <w:sz w:val="22"/>
          <w:szCs w:val="22"/>
          <w:lang w:val="uk-UA"/>
        </w:rPr>
      </w:pPr>
      <w:r w:rsidRPr="00234A01">
        <w:rPr>
          <w:sz w:val="22"/>
          <w:szCs w:val="22"/>
          <w:lang w:val="uk-UA"/>
        </w:rPr>
        <w:t>Телефон для довідок: (044) 279-01-42, контактна особа – Антоненко Ірина Вадимівна.</w:t>
      </w:r>
    </w:p>
    <w:p w:rsidR="00FB1772" w:rsidRPr="00234A01" w:rsidRDefault="00FB1772" w:rsidP="00FB1772">
      <w:pPr>
        <w:ind w:firstLine="436"/>
        <w:jc w:val="both"/>
        <w:rPr>
          <w:sz w:val="22"/>
          <w:szCs w:val="22"/>
          <w:lang w:val="uk-UA"/>
        </w:rPr>
      </w:pPr>
    </w:p>
    <w:p w:rsidR="00FB1772" w:rsidRPr="00234A01" w:rsidRDefault="00FB1772" w:rsidP="00FB1772">
      <w:pPr>
        <w:jc w:val="center"/>
        <w:rPr>
          <w:b/>
          <w:sz w:val="22"/>
          <w:szCs w:val="22"/>
          <w:lang w:val="uk-UA"/>
        </w:rPr>
      </w:pPr>
      <w:r w:rsidRPr="00234A01">
        <w:rPr>
          <w:b/>
          <w:sz w:val="22"/>
          <w:szCs w:val="22"/>
          <w:lang w:val="uk-UA"/>
        </w:rPr>
        <w:t xml:space="preserve">Основні показники фінансово-господарської діяльності </w:t>
      </w:r>
    </w:p>
    <w:p w:rsidR="00FB1772" w:rsidRPr="00234A01" w:rsidRDefault="00FB1772" w:rsidP="00FB1772">
      <w:pPr>
        <w:jc w:val="center"/>
        <w:rPr>
          <w:b/>
          <w:sz w:val="22"/>
          <w:szCs w:val="22"/>
          <w:lang w:val="uk-UA"/>
        </w:rPr>
      </w:pPr>
      <w:r w:rsidRPr="00234A01">
        <w:rPr>
          <w:b/>
          <w:sz w:val="22"/>
          <w:szCs w:val="22"/>
          <w:lang w:val="uk-UA"/>
        </w:rPr>
        <w:t>Товариства за 2016 рік</w:t>
      </w:r>
      <w:r w:rsidRPr="00234A01">
        <w:rPr>
          <w:b/>
          <w:lang w:val="uk-UA"/>
        </w:rPr>
        <w:t>*</w:t>
      </w:r>
    </w:p>
    <w:p w:rsidR="00FB1772" w:rsidRPr="00234A01" w:rsidRDefault="00FB1772" w:rsidP="00FB1772">
      <w:pPr>
        <w:jc w:val="center"/>
        <w:rPr>
          <w:b/>
          <w:sz w:val="22"/>
          <w:szCs w:val="22"/>
          <w:lang w:val="uk-UA"/>
        </w:rPr>
      </w:pPr>
    </w:p>
    <w:p w:rsidR="00FB1772" w:rsidRPr="00234A01" w:rsidRDefault="00FB1772" w:rsidP="00FB1772">
      <w:pPr>
        <w:ind w:right="27"/>
        <w:jc w:val="center"/>
        <w:rPr>
          <w:sz w:val="22"/>
          <w:szCs w:val="22"/>
          <w:lang w:val="uk-UA"/>
        </w:rPr>
      </w:pPr>
      <w:r w:rsidRPr="00234A01">
        <w:rPr>
          <w:b/>
          <w:sz w:val="22"/>
          <w:szCs w:val="22"/>
          <w:lang w:val="uk-UA"/>
        </w:rPr>
        <w:t xml:space="preserve">                                                                                                                                            </w:t>
      </w:r>
      <w:r w:rsidRPr="00234A01">
        <w:rPr>
          <w:sz w:val="22"/>
          <w:szCs w:val="22"/>
          <w:lang w:val="uk-UA"/>
        </w:rPr>
        <w:t>(тис.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2"/>
        <w:gridCol w:w="1418"/>
        <w:gridCol w:w="1417"/>
      </w:tblGrid>
      <w:tr w:rsidR="00FB1772" w:rsidRPr="00234A01" w:rsidTr="00A52978">
        <w:trPr>
          <w:trHeight w:val="261"/>
        </w:trPr>
        <w:tc>
          <w:tcPr>
            <w:tcW w:w="6912" w:type="dxa"/>
            <w:vMerge w:val="restart"/>
            <w:tcBorders>
              <w:top w:val="single" w:sz="4" w:space="0" w:color="auto"/>
              <w:left w:val="single" w:sz="4" w:space="0" w:color="auto"/>
              <w:bottom w:val="single" w:sz="4" w:space="0" w:color="auto"/>
              <w:right w:val="single" w:sz="4" w:space="0" w:color="auto"/>
            </w:tcBorders>
            <w:vAlign w:val="center"/>
          </w:tcPr>
          <w:p w:rsidR="00FB1772" w:rsidRPr="00234A01" w:rsidRDefault="00FB1772" w:rsidP="00A52978">
            <w:pPr>
              <w:jc w:val="center"/>
              <w:rPr>
                <w:lang w:val="uk-UA"/>
              </w:rPr>
            </w:pPr>
            <w:r w:rsidRPr="00234A01">
              <w:rPr>
                <w:sz w:val="22"/>
                <w:szCs w:val="22"/>
                <w:lang w:val="uk-UA"/>
              </w:rPr>
              <w:t>Найменування показника</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FB1772" w:rsidRPr="00234A01" w:rsidRDefault="00FB1772" w:rsidP="00A52978">
            <w:pPr>
              <w:jc w:val="center"/>
              <w:rPr>
                <w:lang w:val="uk-UA"/>
              </w:rPr>
            </w:pPr>
            <w:r w:rsidRPr="00234A01">
              <w:rPr>
                <w:sz w:val="22"/>
                <w:szCs w:val="22"/>
                <w:lang w:val="uk-UA"/>
              </w:rPr>
              <w:t>період</w:t>
            </w:r>
          </w:p>
        </w:tc>
      </w:tr>
      <w:tr w:rsidR="00FB1772" w:rsidRPr="00234A01" w:rsidTr="00A52978">
        <w:trPr>
          <w:trHeight w:val="311"/>
        </w:trPr>
        <w:tc>
          <w:tcPr>
            <w:tcW w:w="6912" w:type="dxa"/>
            <w:vMerge/>
            <w:tcBorders>
              <w:top w:val="single" w:sz="4" w:space="0" w:color="auto"/>
              <w:left w:val="single" w:sz="4" w:space="0" w:color="auto"/>
              <w:bottom w:val="single" w:sz="4" w:space="0" w:color="auto"/>
              <w:right w:val="single" w:sz="4" w:space="0" w:color="auto"/>
            </w:tcBorders>
            <w:vAlign w:val="center"/>
          </w:tcPr>
          <w:p w:rsidR="00FB1772" w:rsidRPr="00234A01" w:rsidRDefault="00FB1772" w:rsidP="00A52978">
            <w:pPr>
              <w:rPr>
                <w:lang w:val="uk-UA"/>
              </w:rPr>
            </w:pPr>
          </w:p>
        </w:tc>
        <w:tc>
          <w:tcPr>
            <w:tcW w:w="1418" w:type="dxa"/>
            <w:tcBorders>
              <w:top w:val="single" w:sz="4" w:space="0" w:color="auto"/>
              <w:left w:val="single" w:sz="4" w:space="0" w:color="auto"/>
              <w:bottom w:val="single" w:sz="4" w:space="0" w:color="auto"/>
              <w:right w:val="single" w:sz="4" w:space="0" w:color="auto"/>
            </w:tcBorders>
          </w:tcPr>
          <w:p w:rsidR="00FB1772" w:rsidRPr="00234A01" w:rsidRDefault="00FB1772" w:rsidP="00A52978">
            <w:pPr>
              <w:jc w:val="center"/>
              <w:rPr>
                <w:lang w:val="uk-UA"/>
              </w:rPr>
            </w:pPr>
            <w:r w:rsidRPr="00234A01">
              <w:rPr>
                <w:sz w:val="22"/>
                <w:szCs w:val="22"/>
                <w:lang w:val="uk-UA"/>
              </w:rPr>
              <w:t>звітний</w:t>
            </w:r>
          </w:p>
        </w:tc>
        <w:tc>
          <w:tcPr>
            <w:tcW w:w="1417" w:type="dxa"/>
            <w:tcBorders>
              <w:top w:val="single" w:sz="4" w:space="0" w:color="auto"/>
              <w:left w:val="single" w:sz="4" w:space="0" w:color="auto"/>
              <w:bottom w:val="single" w:sz="4" w:space="0" w:color="auto"/>
              <w:right w:val="single" w:sz="4" w:space="0" w:color="auto"/>
            </w:tcBorders>
          </w:tcPr>
          <w:p w:rsidR="00FB1772" w:rsidRPr="00234A01" w:rsidRDefault="00FB1772" w:rsidP="00A52978">
            <w:pPr>
              <w:jc w:val="center"/>
              <w:rPr>
                <w:lang w:val="uk-UA"/>
              </w:rPr>
            </w:pPr>
            <w:r w:rsidRPr="00234A01">
              <w:rPr>
                <w:sz w:val="22"/>
                <w:szCs w:val="22"/>
                <w:lang w:val="uk-UA"/>
              </w:rPr>
              <w:t>попередній</w:t>
            </w:r>
          </w:p>
        </w:tc>
      </w:tr>
      <w:tr w:rsidR="00FB1772" w:rsidRPr="00234A01" w:rsidTr="00A52978">
        <w:tc>
          <w:tcPr>
            <w:tcW w:w="6912" w:type="dxa"/>
            <w:tcBorders>
              <w:top w:val="single" w:sz="4" w:space="0" w:color="auto"/>
              <w:left w:val="single" w:sz="4" w:space="0" w:color="auto"/>
              <w:bottom w:val="single" w:sz="4" w:space="0" w:color="auto"/>
              <w:right w:val="single" w:sz="4" w:space="0" w:color="auto"/>
            </w:tcBorders>
          </w:tcPr>
          <w:p w:rsidR="00FB1772" w:rsidRPr="00234A01" w:rsidRDefault="00FB1772" w:rsidP="00A52978">
            <w:pPr>
              <w:rPr>
                <w:lang w:val="uk-UA"/>
              </w:rPr>
            </w:pPr>
            <w:r w:rsidRPr="00234A01">
              <w:rPr>
                <w:sz w:val="22"/>
                <w:szCs w:val="22"/>
                <w:lang w:val="uk-UA"/>
              </w:rPr>
              <w:t>Усього активів</w:t>
            </w:r>
          </w:p>
        </w:tc>
        <w:tc>
          <w:tcPr>
            <w:tcW w:w="1418" w:type="dxa"/>
            <w:tcBorders>
              <w:top w:val="single" w:sz="4" w:space="0" w:color="auto"/>
              <w:left w:val="single" w:sz="4" w:space="0" w:color="auto"/>
              <w:bottom w:val="single" w:sz="4" w:space="0" w:color="auto"/>
              <w:right w:val="single" w:sz="4" w:space="0" w:color="auto"/>
            </w:tcBorders>
            <w:vAlign w:val="center"/>
          </w:tcPr>
          <w:p w:rsidR="00FB1772" w:rsidRPr="00234A01" w:rsidRDefault="00FB1772" w:rsidP="00A52978">
            <w:pPr>
              <w:jc w:val="right"/>
              <w:rPr>
                <w:color w:val="000000"/>
                <w:lang w:val="uk-UA"/>
              </w:rPr>
            </w:pPr>
            <w:r w:rsidRPr="00234A01">
              <w:rPr>
                <w:color w:val="000000"/>
                <w:sz w:val="22"/>
                <w:szCs w:val="22"/>
                <w:lang w:val="uk-UA"/>
              </w:rPr>
              <w:t>438 367</w:t>
            </w:r>
          </w:p>
        </w:tc>
        <w:tc>
          <w:tcPr>
            <w:tcW w:w="1417" w:type="dxa"/>
            <w:tcBorders>
              <w:top w:val="single" w:sz="4" w:space="0" w:color="auto"/>
              <w:left w:val="single" w:sz="4" w:space="0" w:color="auto"/>
              <w:bottom w:val="single" w:sz="4" w:space="0" w:color="auto"/>
              <w:right w:val="single" w:sz="4" w:space="0" w:color="auto"/>
            </w:tcBorders>
            <w:vAlign w:val="center"/>
          </w:tcPr>
          <w:p w:rsidR="00FB1772" w:rsidRPr="00234A01" w:rsidRDefault="00FB1772" w:rsidP="00A52978">
            <w:pPr>
              <w:jc w:val="right"/>
              <w:rPr>
                <w:color w:val="000000"/>
                <w:lang w:val="uk-UA"/>
              </w:rPr>
            </w:pPr>
            <w:r w:rsidRPr="00234A01">
              <w:rPr>
                <w:color w:val="000000"/>
                <w:sz w:val="22"/>
                <w:szCs w:val="22"/>
                <w:lang w:val="uk-UA"/>
              </w:rPr>
              <w:t>159 617</w:t>
            </w:r>
          </w:p>
        </w:tc>
      </w:tr>
      <w:tr w:rsidR="00FB1772" w:rsidRPr="00234A01" w:rsidTr="00A52978">
        <w:tc>
          <w:tcPr>
            <w:tcW w:w="6912" w:type="dxa"/>
            <w:tcBorders>
              <w:top w:val="single" w:sz="4" w:space="0" w:color="auto"/>
              <w:left w:val="single" w:sz="4" w:space="0" w:color="auto"/>
              <w:bottom w:val="single" w:sz="4" w:space="0" w:color="auto"/>
              <w:right w:val="single" w:sz="4" w:space="0" w:color="auto"/>
            </w:tcBorders>
          </w:tcPr>
          <w:p w:rsidR="00FB1772" w:rsidRPr="00234A01" w:rsidRDefault="00FB1772" w:rsidP="00A52978">
            <w:pPr>
              <w:rPr>
                <w:lang w:val="uk-UA"/>
              </w:rPr>
            </w:pPr>
            <w:r w:rsidRPr="00234A01">
              <w:rPr>
                <w:sz w:val="22"/>
                <w:szCs w:val="22"/>
                <w:lang w:val="uk-UA"/>
              </w:rPr>
              <w:t>Основні засоби</w:t>
            </w:r>
          </w:p>
        </w:tc>
        <w:tc>
          <w:tcPr>
            <w:tcW w:w="1418" w:type="dxa"/>
            <w:tcBorders>
              <w:top w:val="single" w:sz="4" w:space="0" w:color="auto"/>
              <w:left w:val="single" w:sz="4" w:space="0" w:color="auto"/>
              <w:bottom w:val="single" w:sz="4" w:space="0" w:color="auto"/>
              <w:right w:val="single" w:sz="4" w:space="0" w:color="auto"/>
            </w:tcBorders>
            <w:vAlign w:val="center"/>
          </w:tcPr>
          <w:p w:rsidR="00FB1772" w:rsidRPr="00234A01" w:rsidRDefault="00FB1772" w:rsidP="00A52978">
            <w:pPr>
              <w:jc w:val="right"/>
              <w:rPr>
                <w:color w:val="000000"/>
                <w:lang w:val="uk-UA"/>
              </w:rPr>
            </w:pPr>
            <w:r w:rsidRPr="00234A01">
              <w:rPr>
                <w:color w:val="000000"/>
                <w:sz w:val="22"/>
                <w:szCs w:val="22"/>
                <w:lang w:val="uk-UA"/>
              </w:rPr>
              <w:t>126 211</w:t>
            </w:r>
          </w:p>
        </w:tc>
        <w:tc>
          <w:tcPr>
            <w:tcW w:w="1417" w:type="dxa"/>
            <w:tcBorders>
              <w:top w:val="single" w:sz="4" w:space="0" w:color="auto"/>
              <w:left w:val="single" w:sz="4" w:space="0" w:color="auto"/>
              <w:bottom w:val="single" w:sz="4" w:space="0" w:color="auto"/>
              <w:right w:val="single" w:sz="4" w:space="0" w:color="auto"/>
            </w:tcBorders>
            <w:vAlign w:val="center"/>
          </w:tcPr>
          <w:p w:rsidR="00FB1772" w:rsidRPr="00234A01" w:rsidRDefault="00FB1772" w:rsidP="00A52978">
            <w:pPr>
              <w:jc w:val="right"/>
              <w:rPr>
                <w:color w:val="000000"/>
                <w:lang w:val="uk-UA"/>
              </w:rPr>
            </w:pPr>
            <w:r w:rsidRPr="00234A01">
              <w:rPr>
                <w:color w:val="000000"/>
                <w:sz w:val="22"/>
                <w:szCs w:val="22"/>
                <w:lang w:val="uk-UA"/>
              </w:rPr>
              <w:t>1 523</w:t>
            </w:r>
          </w:p>
        </w:tc>
      </w:tr>
      <w:tr w:rsidR="00FB1772" w:rsidRPr="00234A01" w:rsidTr="00A52978">
        <w:tc>
          <w:tcPr>
            <w:tcW w:w="6912" w:type="dxa"/>
            <w:tcBorders>
              <w:top w:val="single" w:sz="4" w:space="0" w:color="auto"/>
              <w:left w:val="single" w:sz="4" w:space="0" w:color="auto"/>
              <w:bottom w:val="single" w:sz="4" w:space="0" w:color="auto"/>
              <w:right w:val="single" w:sz="4" w:space="0" w:color="auto"/>
            </w:tcBorders>
          </w:tcPr>
          <w:p w:rsidR="00FB1772" w:rsidRPr="00234A01" w:rsidRDefault="00FB1772" w:rsidP="00A52978">
            <w:pPr>
              <w:rPr>
                <w:lang w:val="uk-UA"/>
              </w:rPr>
            </w:pPr>
            <w:r w:rsidRPr="00234A01">
              <w:rPr>
                <w:sz w:val="22"/>
                <w:szCs w:val="22"/>
                <w:lang w:val="uk-UA"/>
              </w:rPr>
              <w:t>Довгострокові фінансові інвестиції</w:t>
            </w:r>
          </w:p>
        </w:tc>
        <w:tc>
          <w:tcPr>
            <w:tcW w:w="1418" w:type="dxa"/>
            <w:tcBorders>
              <w:top w:val="single" w:sz="4" w:space="0" w:color="auto"/>
              <w:left w:val="single" w:sz="4" w:space="0" w:color="auto"/>
              <w:bottom w:val="single" w:sz="4" w:space="0" w:color="auto"/>
              <w:right w:val="single" w:sz="4" w:space="0" w:color="auto"/>
            </w:tcBorders>
            <w:vAlign w:val="center"/>
          </w:tcPr>
          <w:p w:rsidR="00FB1772" w:rsidRPr="00234A01" w:rsidRDefault="00FB1772" w:rsidP="00A52978">
            <w:pPr>
              <w:jc w:val="right"/>
              <w:rPr>
                <w:color w:val="000000"/>
                <w:lang w:val="uk-UA"/>
              </w:rPr>
            </w:pPr>
            <w:r w:rsidRPr="00234A01">
              <w:rPr>
                <w:color w:val="000000"/>
                <w:sz w:val="22"/>
                <w:szCs w:val="22"/>
                <w:lang w:val="uk-UA"/>
              </w:rPr>
              <w:t>955</w:t>
            </w:r>
          </w:p>
        </w:tc>
        <w:tc>
          <w:tcPr>
            <w:tcW w:w="1417" w:type="dxa"/>
            <w:tcBorders>
              <w:top w:val="single" w:sz="4" w:space="0" w:color="auto"/>
              <w:left w:val="single" w:sz="4" w:space="0" w:color="auto"/>
              <w:bottom w:val="single" w:sz="4" w:space="0" w:color="auto"/>
              <w:right w:val="single" w:sz="4" w:space="0" w:color="auto"/>
            </w:tcBorders>
            <w:vAlign w:val="center"/>
          </w:tcPr>
          <w:p w:rsidR="00FB1772" w:rsidRPr="00234A01" w:rsidRDefault="00FB1772" w:rsidP="00A52978">
            <w:pPr>
              <w:jc w:val="right"/>
              <w:rPr>
                <w:color w:val="000000"/>
                <w:lang w:val="uk-UA"/>
              </w:rPr>
            </w:pPr>
            <w:r w:rsidRPr="00234A01">
              <w:rPr>
                <w:color w:val="000000"/>
                <w:sz w:val="22"/>
                <w:szCs w:val="22"/>
                <w:lang w:val="uk-UA"/>
              </w:rPr>
              <w:t>1 723</w:t>
            </w:r>
          </w:p>
        </w:tc>
      </w:tr>
      <w:tr w:rsidR="00FB1772" w:rsidRPr="00234A01" w:rsidTr="00A52978">
        <w:tc>
          <w:tcPr>
            <w:tcW w:w="6912" w:type="dxa"/>
            <w:tcBorders>
              <w:top w:val="single" w:sz="4" w:space="0" w:color="auto"/>
              <w:left w:val="single" w:sz="4" w:space="0" w:color="auto"/>
              <w:bottom w:val="single" w:sz="4" w:space="0" w:color="auto"/>
              <w:right w:val="single" w:sz="4" w:space="0" w:color="auto"/>
            </w:tcBorders>
          </w:tcPr>
          <w:p w:rsidR="00FB1772" w:rsidRPr="00234A01" w:rsidRDefault="00FB1772" w:rsidP="00A52978">
            <w:pPr>
              <w:rPr>
                <w:lang w:val="uk-UA"/>
              </w:rPr>
            </w:pPr>
            <w:r w:rsidRPr="00234A01">
              <w:rPr>
                <w:sz w:val="22"/>
                <w:szCs w:val="22"/>
                <w:lang w:val="uk-UA"/>
              </w:rPr>
              <w:t>Запаси</w:t>
            </w:r>
          </w:p>
        </w:tc>
        <w:tc>
          <w:tcPr>
            <w:tcW w:w="1418" w:type="dxa"/>
            <w:tcBorders>
              <w:top w:val="single" w:sz="4" w:space="0" w:color="auto"/>
              <w:left w:val="single" w:sz="4" w:space="0" w:color="auto"/>
              <w:bottom w:val="single" w:sz="4" w:space="0" w:color="auto"/>
              <w:right w:val="single" w:sz="4" w:space="0" w:color="auto"/>
            </w:tcBorders>
            <w:vAlign w:val="center"/>
          </w:tcPr>
          <w:p w:rsidR="00FB1772" w:rsidRPr="00234A01" w:rsidRDefault="00FB1772" w:rsidP="00A52978">
            <w:pPr>
              <w:jc w:val="right"/>
              <w:rPr>
                <w:lang w:val="uk-UA"/>
              </w:rPr>
            </w:pPr>
            <w:r w:rsidRPr="00234A01">
              <w:rPr>
                <w:sz w:val="22"/>
                <w:szCs w:val="22"/>
                <w:lang w:val="uk-UA"/>
              </w:rPr>
              <w:t>30 725</w:t>
            </w:r>
          </w:p>
        </w:tc>
        <w:tc>
          <w:tcPr>
            <w:tcW w:w="1417" w:type="dxa"/>
            <w:tcBorders>
              <w:top w:val="single" w:sz="4" w:space="0" w:color="auto"/>
              <w:left w:val="single" w:sz="4" w:space="0" w:color="auto"/>
              <w:bottom w:val="single" w:sz="4" w:space="0" w:color="auto"/>
              <w:right w:val="single" w:sz="4" w:space="0" w:color="auto"/>
            </w:tcBorders>
            <w:vAlign w:val="center"/>
          </w:tcPr>
          <w:p w:rsidR="00FB1772" w:rsidRPr="00234A01" w:rsidRDefault="00FB1772" w:rsidP="00A52978">
            <w:pPr>
              <w:jc w:val="right"/>
              <w:rPr>
                <w:lang w:val="uk-UA"/>
              </w:rPr>
            </w:pPr>
            <w:r w:rsidRPr="00234A01">
              <w:rPr>
                <w:sz w:val="22"/>
                <w:szCs w:val="22"/>
                <w:lang w:val="uk-UA"/>
              </w:rPr>
              <w:t>13 683</w:t>
            </w:r>
          </w:p>
        </w:tc>
      </w:tr>
      <w:tr w:rsidR="00FB1772" w:rsidRPr="00234A01" w:rsidTr="00A52978">
        <w:tc>
          <w:tcPr>
            <w:tcW w:w="6912" w:type="dxa"/>
            <w:tcBorders>
              <w:top w:val="single" w:sz="4" w:space="0" w:color="auto"/>
              <w:left w:val="single" w:sz="4" w:space="0" w:color="auto"/>
              <w:bottom w:val="single" w:sz="4" w:space="0" w:color="auto"/>
              <w:right w:val="single" w:sz="4" w:space="0" w:color="auto"/>
            </w:tcBorders>
          </w:tcPr>
          <w:p w:rsidR="00FB1772" w:rsidRPr="00234A01" w:rsidRDefault="00FB1772" w:rsidP="00A52978">
            <w:pPr>
              <w:rPr>
                <w:highlight w:val="yellow"/>
                <w:lang w:val="uk-UA"/>
              </w:rPr>
            </w:pPr>
            <w:r w:rsidRPr="00234A01">
              <w:rPr>
                <w:sz w:val="22"/>
                <w:szCs w:val="22"/>
                <w:lang w:val="uk-UA"/>
              </w:rPr>
              <w:t>Сумарна дебіторська заборгованість</w:t>
            </w:r>
          </w:p>
        </w:tc>
        <w:tc>
          <w:tcPr>
            <w:tcW w:w="1418" w:type="dxa"/>
            <w:tcBorders>
              <w:top w:val="single" w:sz="4" w:space="0" w:color="auto"/>
              <w:left w:val="single" w:sz="4" w:space="0" w:color="auto"/>
              <w:bottom w:val="single" w:sz="4" w:space="0" w:color="auto"/>
              <w:right w:val="single" w:sz="4" w:space="0" w:color="auto"/>
            </w:tcBorders>
            <w:vAlign w:val="center"/>
          </w:tcPr>
          <w:p w:rsidR="00FB1772" w:rsidRPr="00234A01" w:rsidRDefault="00FB1772" w:rsidP="00A52978">
            <w:pPr>
              <w:jc w:val="right"/>
              <w:rPr>
                <w:lang w:val="uk-UA"/>
              </w:rPr>
            </w:pPr>
            <w:r w:rsidRPr="00234A01">
              <w:rPr>
                <w:sz w:val="22"/>
                <w:szCs w:val="22"/>
                <w:lang w:val="uk-UA"/>
              </w:rPr>
              <w:t>251 201</w:t>
            </w:r>
          </w:p>
        </w:tc>
        <w:tc>
          <w:tcPr>
            <w:tcW w:w="1417" w:type="dxa"/>
            <w:tcBorders>
              <w:top w:val="single" w:sz="4" w:space="0" w:color="auto"/>
              <w:left w:val="single" w:sz="4" w:space="0" w:color="auto"/>
              <w:bottom w:val="single" w:sz="4" w:space="0" w:color="auto"/>
              <w:right w:val="single" w:sz="4" w:space="0" w:color="auto"/>
            </w:tcBorders>
            <w:vAlign w:val="center"/>
          </w:tcPr>
          <w:p w:rsidR="00FB1772" w:rsidRPr="00234A01" w:rsidRDefault="00FB1772" w:rsidP="00A52978">
            <w:pPr>
              <w:jc w:val="right"/>
              <w:rPr>
                <w:lang w:val="uk-UA"/>
              </w:rPr>
            </w:pPr>
            <w:r w:rsidRPr="00234A01">
              <w:rPr>
                <w:sz w:val="22"/>
                <w:szCs w:val="22"/>
                <w:lang w:val="uk-UA"/>
              </w:rPr>
              <w:t>136 556</w:t>
            </w:r>
          </w:p>
        </w:tc>
      </w:tr>
      <w:tr w:rsidR="00FB1772" w:rsidRPr="00234A01" w:rsidTr="00A52978">
        <w:tc>
          <w:tcPr>
            <w:tcW w:w="6912" w:type="dxa"/>
            <w:tcBorders>
              <w:top w:val="single" w:sz="4" w:space="0" w:color="auto"/>
              <w:left w:val="single" w:sz="4" w:space="0" w:color="auto"/>
              <w:bottom w:val="single" w:sz="4" w:space="0" w:color="auto"/>
              <w:right w:val="single" w:sz="4" w:space="0" w:color="auto"/>
            </w:tcBorders>
          </w:tcPr>
          <w:p w:rsidR="00FB1772" w:rsidRPr="00234A01" w:rsidRDefault="00FB1772" w:rsidP="00A52978">
            <w:pPr>
              <w:rPr>
                <w:lang w:val="uk-UA"/>
              </w:rPr>
            </w:pPr>
            <w:r w:rsidRPr="00234A01">
              <w:rPr>
                <w:sz w:val="22"/>
                <w:szCs w:val="22"/>
                <w:lang w:val="uk-UA"/>
              </w:rPr>
              <w:t>Грошові кошти та їх еквіваленти</w:t>
            </w:r>
          </w:p>
        </w:tc>
        <w:tc>
          <w:tcPr>
            <w:tcW w:w="1418" w:type="dxa"/>
            <w:tcBorders>
              <w:top w:val="single" w:sz="4" w:space="0" w:color="auto"/>
              <w:left w:val="single" w:sz="4" w:space="0" w:color="auto"/>
              <w:bottom w:val="single" w:sz="4" w:space="0" w:color="auto"/>
              <w:right w:val="single" w:sz="4" w:space="0" w:color="auto"/>
            </w:tcBorders>
            <w:vAlign w:val="center"/>
          </w:tcPr>
          <w:p w:rsidR="00FB1772" w:rsidRPr="00234A01" w:rsidRDefault="00FB1772" w:rsidP="00A52978">
            <w:pPr>
              <w:jc w:val="right"/>
              <w:rPr>
                <w:lang w:val="uk-UA"/>
              </w:rPr>
            </w:pPr>
            <w:r w:rsidRPr="00234A01">
              <w:rPr>
                <w:sz w:val="22"/>
                <w:szCs w:val="22"/>
                <w:lang w:val="uk-UA"/>
              </w:rPr>
              <w:t>7 599</w:t>
            </w:r>
          </w:p>
        </w:tc>
        <w:tc>
          <w:tcPr>
            <w:tcW w:w="1417" w:type="dxa"/>
            <w:tcBorders>
              <w:top w:val="single" w:sz="4" w:space="0" w:color="auto"/>
              <w:left w:val="single" w:sz="4" w:space="0" w:color="auto"/>
              <w:bottom w:val="single" w:sz="4" w:space="0" w:color="auto"/>
              <w:right w:val="single" w:sz="4" w:space="0" w:color="auto"/>
            </w:tcBorders>
            <w:vAlign w:val="center"/>
          </w:tcPr>
          <w:p w:rsidR="00FB1772" w:rsidRPr="00234A01" w:rsidRDefault="00FB1772" w:rsidP="00A52978">
            <w:pPr>
              <w:jc w:val="right"/>
              <w:rPr>
                <w:lang w:val="uk-UA"/>
              </w:rPr>
            </w:pPr>
            <w:r w:rsidRPr="00234A01">
              <w:rPr>
                <w:sz w:val="22"/>
                <w:szCs w:val="22"/>
                <w:lang w:val="uk-UA"/>
              </w:rPr>
              <w:t>2 785</w:t>
            </w:r>
          </w:p>
        </w:tc>
      </w:tr>
      <w:tr w:rsidR="00FB1772" w:rsidRPr="00234A01" w:rsidTr="00A52978">
        <w:tc>
          <w:tcPr>
            <w:tcW w:w="6912" w:type="dxa"/>
            <w:tcBorders>
              <w:top w:val="single" w:sz="4" w:space="0" w:color="auto"/>
              <w:left w:val="single" w:sz="4" w:space="0" w:color="auto"/>
              <w:bottom w:val="single" w:sz="4" w:space="0" w:color="auto"/>
              <w:right w:val="single" w:sz="4" w:space="0" w:color="auto"/>
            </w:tcBorders>
          </w:tcPr>
          <w:p w:rsidR="00FB1772" w:rsidRPr="00234A01" w:rsidRDefault="00FB1772" w:rsidP="00A52978">
            <w:pPr>
              <w:rPr>
                <w:lang w:val="uk-UA"/>
              </w:rPr>
            </w:pPr>
            <w:r w:rsidRPr="00234A01">
              <w:rPr>
                <w:sz w:val="22"/>
                <w:szCs w:val="22"/>
                <w:lang w:val="uk-UA"/>
              </w:rPr>
              <w:t>Нерозподілений прибуток (непокритий збиток)</w:t>
            </w:r>
          </w:p>
        </w:tc>
        <w:tc>
          <w:tcPr>
            <w:tcW w:w="1418" w:type="dxa"/>
            <w:tcBorders>
              <w:top w:val="single" w:sz="4" w:space="0" w:color="auto"/>
              <w:left w:val="single" w:sz="4" w:space="0" w:color="auto"/>
              <w:bottom w:val="single" w:sz="4" w:space="0" w:color="auto"/>
              <w:right w:val="single" w:sz="4" w:space="0" w:color="auto"/>
            </w:tcBorders>
            <w:vAlign w:val="center"/>
          </w:tcPr>
          <w:p w:rsidR="00FB1772" w:rsidRPr="00234A01" w:rsidRDefault="00FB1772" w:rsidP="00A52978">
            <w:pPr>
              <w:jc w:val="right"/>
              <w:rPr>
                <w:color w:val="000000"/>
                <w:lang w:val="uk-UA"/>
              </w:rPr>
            </w:pPr>
            <w:r w:rsidRPr="00234A01">
              <w:rPr>
                <w:color w:val="000000"/>
                <w:sz w:val="22"/>
                <w:szCs w:val="22"/>
                <w:lang w:val="uk-UA"/>
              </w:rPr>
              <w:t>(125 187)</w:t>
            </w:r>
          </w:p>
        </w:tc>
        <w:tc>
          <w:tcPr>
            <w:tcW w:w="1417" w:type="dxa"/>
            <w:tcBorders>
              <w:top w:val="single" w:sz="4" w:space="0" w:color="auto"/>
              <w:left w:val="single" w:sz="4" w:space="0" w:color="auto"/>
              <w:bottom w:val="single" w:sz="4" w:space="0" w:color="auto"/>
              <w:right w:val="single" w:sz="4" w:space="0" w:color="auto"/>
            </w:tcBorders>
            <w:vAlign w:val="center"/>
          </w:tcPr>
          <w:p w:rsidR="00FB1772" w:rsidRPr="00234A01" w:rsidRDefault="00FB1772" w:rsidP="00A52978">
            <w:pPr>
              <w:jc w:val="right"/>
              <w:rPr>
                <w:color w:val="000000"/>
                <w:lang w:val="uk-UA"/>
              </w:rPr>
            </w:pPr>
            <w:r w:rsidRPr="00234A01">
              <w:rPr>
                <w:color w:val="000000"/>
                <w:sz w:val="22"/>
                <w:szCs w:val="22"/>
                <w:lang w:val="uk-UA"/>
              </w:rPr>
              <w:t>(83 605)</w:t>
            </w:r>
          </w:p>
        </w:tc>
      </w:tr>
      <w:tr w:rsidR="00FB1772" w:rsidRPr="00234A01" w:rsidTr="00A52978">
        <w:tc>
          <w:tcPr>
            <w:tcW w:w="6912" w:type="dxa"/>
            <w:tcBorders>
              <w:top w:val="single" w:sz="4" w:space="0" w:color="auto"/>
              <w:left w:val="single" w:sz="4" w:space="0" w:color="auto"/>
              <w:bottom w:val="single" w:sz="4" w:space="0" w:color="auto"/>
              <w:right w:val="single" w:sz="4" w:space="0" w:color="auto"/>
            </w:tcBorders>
          </w:tcPr>
          <w:p w:rsidR="00FB1772" w:rsidRPr="00234A01" w:rsidRDefault="00FB1772" w:rsidP="00A52978">
            <w:pPr>
              <w:rPr>
                <w:lang w:val="uk-UA"/>
              </w:rPr>
            </w:pPr>
            <w:r w:rsidRPr="00234A01">
              <w:rPr>
                <w:sz w:val="22"/>
                <w:szCs w:val="22"/>
                <w:lang w:val="uk-UA"/>
              </w:rPr>
              <w:t>Власний капітал</w:t>
            </w:r>
          </w:p>
        </w:tc>
        <w:tc>
          <w:tcPr>
            <w:tcW w:w="1418" w:type="dxa"/>
            <w:tcBorders>
              <w:top w:val="single" w:sz="4" w:space="0" w:color="auto"/>
              <w:left w:val="single" w:sz="4" w:space="0" w:color="auto"/>
              <w:bottom w:val="single" w:sz="4" w:space="0" w:color="auto"/>
              <w:right w:val="single" w:sz="4" w:space="0" w:color="auto"/>
            </w:tcBorders>
            <w:vAlign w:val="center"/>
          </w:tcPr>
          <w:p w:rsidR="00FB1772" w:rsidRPr="00234A01" w:rsidRDefault="00FB1772" w:rsidP="00A52978">
            <w:pPr>
              <w:jc w:val="right"/>
              <w:rPr>
                <w:color w:val="000000"/>
                <w:lang w:val="uk-UA"/>
              </w:rPr>
            </w:pPr>
            <w:r w:rsidRPr="00234A01">
              <w:rPr>
                <w:color w:val="000000"/>
                <w:sz w:val="22"/>
                <w:szCs w:val="22"/>
                <w:lang w:val="uk-UA"/>
              </w:rPr>
              <w:t>977</w:t>
            </w:r>
          </w:p>
        </w:tc>
        <w:tc>
          <w:tcPr>
            <w:tcW w:w="1417" w:type="dxa"/>
            <w:tcBorders>
              <w:top w:val="single" w:sz="4" w:space="0" w:color="auto"/>
              <w:left w:val="single" w:sz="4" w:space="0" w:color="auto"/>
              <w:bottom w:val="single" w:sz="4" w:space="0" w:color="auto"/>
              <w:right w:val="single" w:sz="4" w:space="0" w:color="auto"/>
            </w:tcBorders>
            <w:vAlign w:val="center"/>
          </w:tcPr>
          <w:p w:rsidR="00FB1772" w:rsidRPr="00234A01" w:rsidRDefault="00FB1772" w:rsidP="00A52978">
            <w:pPr>
              <w:jc w:val="right"/>
              <w:rPr>
                <w:color w:val="000000"/>
                <w:lang w:val="uk-UA"/>
              </w:rPr>
            </w:pPr>
            <w:r w:rsidRPr="00234A01">
              <w:rPr>
                <w:color w:val="000000"/>
                <w:sz w:val="22"/>
                <w:szCs w:val="22"/>
                <w:lang w:val="uk-UA"/>
              </w:rPr>
              <w:t>(82 375)</w:t>
            </w:r>
          </w:p>
        </w:tc>
      </w:tr>
      <w:tr w:rsidR="00FB1772" w:rsidRPr="00234A01" w:rsidTr="00A52978">
        <w:tc>
          <w:tcPr>
            <w:tcW w:w="6912" w:type="dxa"/>
            <w:tcBorders>
              <w:top w:val="single" w:sz="4" w:space="0" w:color="auto"/>
              <w:left w:val="single" w:sz="4" w:space="0" w:color="auto"/>
              <w:bottom w:val="single" w:sz="4" w:space="0" w:color="auto"/>
              <w:right w:val="single" w:sz="4" w:space="0" w:color="auto"/>
            </w:tcBorders>
          </w:tcPr>
          <w:p w:rsidR="00FB1772" w:rsidRPr="00234A01" w:rsidRDefault="00FB1772" w:rsidP="00A52978">
            <w:pPr>
              <w:rPr>
                <w:lang w:val="uk-UA"/>
              </w:rPr>
            </w:pPr>
            <w:r w:rsidRPr="00234A01">
              <w:rPr>
                <w:sz w:val="22"/>
                <w:szCs w:val="22"/>
                <w:lang w:val="uk-UA"/>
              </w:rPr>
              <w:t>Статутний капітал</w:t>
            </w:r>
          </w:p>
        </w:tc>
        <w:tc>
          <w:tcPr>
            <w:tcW w:w="1418" w:type="dxa"/>
            <w:tcBorders>
              <w:top w:val="single" w:sz="4" w:space="0" w:color="auto"/>
              <w:left w:val="single" w:sz="4" w:space="0" w:color="auto"/>
              <w:bottom w:val="single" w:sz="4" w:space="0" w:color="auto"/>
              <w:right w:val="single" w:sz="4" w:space="0" w:color="auto"/>
            </w:tcBorders>
            <w:vAlign w:val="center"/>
          </w:tcPr>
          <w:p w:rsidR="00FB1772" w:rsidRPr="00234A01" w:rsidRDefault="00FB1772" w:rsidP="00A52978">
            <w:pPr>
              <w:jc w:val="right"/>
              <w:rPr>
                <w:color w:val="000000"/>
                <w:lang w:val="uk-UA"/>
              </w:rPr>
            </w:pPr>
            <w:r w:rsidRPr="00234A01">
              <w:rPr>
                <w:color w:val="000000"/>
                <w:sz w:val="22"/>
                <w:szCs w:val="22"/>
                <w:lang w:val="uk-UA"/>
              </w:rPr>
              <w:t>524</w:t>
            </w:r>
          </w:p>
        </w:tc>
        <w:tc>
          <w:tcPr>
            <w:tcW w:w="1417" w:type="dxa"/>
            <w:tcBorders>
              <w:top w:val="single" w:sz="4" w:space="0" w:color="auto"/>
              <w:left w:val="single" w:sz="4" w:space="0" w:color="auto"/>
              <w:bottom w:val="single" w:sz="4" w:space="0" w:color="auto"/>
              <w:right w:val="single" w:sz="4" w:space="0" w:color="auto"/>
            </w:tcBorders>
            <w:vAlign w:val="center"/>
          </w:tcPr>
          <w:p w:rsidR="00FB1772" w:rsidRPr="00234A01" w:rsidRDefault="00FB1772" w:rsidP="00A52978">
            <w:pPr>
              <w:jc w:val="right"/>
              <w:rPr>
                <w:color w:val="000000"/>
                <w:lang w:val="uk-UA"/>
              </w:rPr>
            </w:pPr>
            <w:r w:rsidRPr="00234A01">
              <w:rPr>
                <w:color w:val="000000"/>
                <w:sz w:val="22"/>
                <w:szCs w:val="22"/>
                <w:lang w:val="uk-UA"/>
              </w:rPr>
              <w:t>524</w:t>
            </w:r>
          </w:p>
        </w:tc>
      </w:tr>
      <w:tr w:rsidR="00FB1772" w:rsidRPr="00234A01" w:rsidTr="00A52978">
        <w:tc>
          <w:tcPr>
            <w:tcW w:w="6912" w:type="dxa"/>
            <w:tcBorders>
              <w:top w:val="single" w:sz="4" w:space="0" w:color="auto"/>
              <w:left w:val="single" w:sz="4" w:space="0" w:color="auto"/>
              <w:bottom w:val="single" w:sz="4" w:space="0" w:color="auto"/>
              <w:right w:val="single" w:sz="4" w:space="0" w:color="auto"/>
            </w:tcBorders>
          </w:tcPr>
          <w:p w:rsidR="00FB1772" w:rsidRPr="00234A01" w:rsidRDefault="00FB1772" w:rsidP="00A52978">
            <w:pPr>
              <w:rPr>
                <w:lang w:val="uk-UA"/>
              </w:rPr>
            </w:pPr>
            <w:r w:rsidRPr="00234A01">
              <w:rPr>
                <w:sz w:val="22"/>
                <w:szCs w:val="22"/>
                <w:lang w:val="uk-UA"/>
              </w:rPr>
              <w:t>Довгострокові зобов’язання</w:t>
            </w:r>
          </w:p>
        </w:tc>
        <w:tc>
          <w:tcPr>
            <w:tcW w:w="1418" w:type="dxa"/>
            <w:tcBorders>
              <w:top w:val="single" w:sz="4" w:space="0" w:color="auto"/>
              <w:left w:val="single" w:sz="4" w:space="0" w:color="auto"/>
              <w:bottom w:val="single" w:sz="4" w:space="0" w:color="auto"/>
              <w:right w:val="single" w:sz="4" w:space="0" w:color="auto"/>
            </w:tcBorders>
            <w:vAlign w:val="center"/>
          </w:tcPr>
          <w:p w:rsidR="00FB1772" w:rsidRPr="00234A01" w:rsidRDefault="00FB1772" w:rsidP="00A52978">
            <w:pPr>
              <w:jc w:val="right"/>
              <w:rPr>
                <w:color w:val="000000"/>
                <w:lang w:val="uk-UA"/>
              </w:rPr>
            </w:pPr>
            <w:r w:rsidRPr="00234A01">
              <w:rPr>
                <w:color w:val="000000"/>
                <w:sz w:val="22"/>
                <w:szCs w:val="22"/>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rsidR="00FB1772" w:rsidRPr="00234A01" w:rsidRDefault="00FB1772" w:rsidP="00A52978">
            <w:pPr>
              <w:jc w:val="right"/>
              <w:rPr>
                <w:color w:val="000000"/>
                <w:lang w:val="uk-UA"/>
              </w:rPr>
            </w:pPr>
            <w:r w:rsidRPr="00234A01">
              <w:rPr>
                <w:color w:val="000000"/>
                <w:sz w:val="22"/>
                <w:szCs w:val="22"/>
                <w:lang w:val="uk-UA"/>
              </w:rPr>
              <w:t>-</w:t>
            </w:r>
          </w:p>
        </w:tc>
      </w:tr>
      <w:tr w:rsidR="00FB1772" w:rsidRPr="00234A01" w:rsidTr="00A52978">
        <w:tc>
          <w:tcPr>
            <w:tcW w:w="6912" w:type="dxa"/>
            <w:tcBorders>
              <w:top w:val="single" w:sz="4" w:space="0" w:color="auto"/>
              <w:left w:val="single" w:sz="4" w:space="0" w:color="auto"/>
              <w:bottom w:val="single" w:sz="4" w:space="0" w:color="auto"/>
              <w:right w:val="single" w:sz="4" w:space="0" w:color="auto"/>
            </w:tcBorders>
          </w:tcPr>
          <w:p w:rsidR="00FB1772" w:rsidRPr="00234A01" w:rsidRDefault="00FB1772" w:rsidP="00A52978">
            <w:pPr>
              <w:rPr>
                <w:lang w:val="uk-UA"/>
              </w:rPr>
            </w:pPr>
            <w:r w:rsidRPr="00234A01">
              <w:rPr>
                <w:sz w:val="22"/>
                <w:szCs w:val="22"/>
                <w:lang w:val="uk-UA"/>
              </w:rPr>
              <w:t>Поточні зобов’язання</w:t>
            </w:r>
          </w:p>
        </w:tc>
        <w:tc>
          <w:tcPr>
            <w:tcW w:w="1418" w:type="dxa"/>
            <w:tcBorders>
              <w:top w:val="single" w:sz="4" w:space="0" w:color="auto"/>
              <w:left w:val="single" w:sz="4" w:space="0" w:color="auto"/>
              <w:bottom w:val="single" w:sz="4" w:space="0" w:color="auto"/>
              <w:right w:val="single" w:sz="4" w:space="0" w:color="auto"/>
            </w:tcBorders>
            <w:vAlign w:val="center"/>
          </w:tcPr>
          <w:p w:rsidR="00FB1772" w:rsidRPr="00234A01" w:rsidRDefault="00FB1772" w:rsidP="00A52978">
            <w:pPr>
              <w:jc w:val="right"/>
              <w:rPr>
                <w:lang w:val="uk-UA"/>
              </w:rPr>
            </w:pPr>
            <w:r w:rsidRPr="00234A01">
              <w:rPr>
                <w:sz w:val="22"/>
                <w:szCs w:val="22"/>
                <w:lang w:val="uk-UA"/>
              </w:rPr>
              <w:t>435 979</w:t>
            </w:r>
          </w:p>
        </w:tc>
        <w:tc>
          <w:tcPr>
            <w:tcW w:w="1417" w:type="dxa"/>
            <w:tcBorders>
              <w:top w:val="single" w:sz="4" w:space="0" w:color="auto"/>
              <w:left w:val="single" w:sz="4" w:space="0" w:color="auto"/>
              <w:bottom w:val="single" w:sz="4" w:space="0" w:color="auto"/>
              <w:right w:val="single" w:sz="4" w:space="0" w:color="auto"/>
            </w:tcBorders>
            <w:vAlign w:val="center"/>
          </w:tcPr>
          <w:p w:rsidR="00FB1772" w:rsidRPr="00234A01" w:rsidRDefault="00FB1772" w:rsidP="00A52978">
            <w:pPr>
              <w:jc w:val="right"/>
              <w:rPr>
                <w:lang w:val="uk-UA"/>
              </w:rPr>
            </w:pPr>
            <w:r w:rsidRPr="00234A01">
              <w:rPr>
                <w:sz w:val="22"/>
                <w:szCs w:val="22"/>
                <w:lang w:val="uk-UA"/>
              </w:rPr>
              <w:t>240 744</w:t>
            </w:r>
          </w:p>
        </w:tc>
      </w:tr>
      <w:tr w:rsidR="00FB1772" w:rsidRPr="00234A01" w:rsidTr="00A52978">
        <w:tc>
          <w:tcPr>
            <w:tcW w:w="6912" w:type="dxa"/>
            <w:tcBorders>
              <w:top w:val="single" w:sz="4" w:space="0" w:color="auto"/>
              <w:left w:val="single" w:sz="4" w:space="0" w:color="auto"/>
              <w:bottom w:val="single" w:sz="4" w:space="0" w:color="auto"/>
              <w:right w:val="single" w:sz="4" w:space="0" w:color="auto"/>
            </w:tcBorders>
          </w:tcPr>
          <w:p w:rsidR="00FB1772" w:rsidRPr="00234A01" w:rsidRDefault="00FB1772" w:rsidP="00A52978">
            <w:pPr>
              <w:rPr>
                <w:lang w:val="uk-UA"/>
              </w:rPr>
            </w:pPr>
            <w:r w:rsidRPr="00234A01">
              <w:rPr>
                <w:sz w:val="22"/>
                <w:szCs w:val="22"/>
                <w:lang w:val="uk-UA"/>
              </w:rPr>
              <w:t>Чистий прибуток (збиток)</w:t>
            </w:r>
          </w:p>
        </w:tc>
        <w:tc>
          <w:tcPr>
            <w:tcW w:w="1418" w:type="dxa"/>
            <w:tcBorders>
              <w:top w:val="single" w:sz="4" w:space="0" w:color="auto"/>
              <w:left w:val="single" w:sz="4" w:space="0" w:color="auto"/>
              <w:bottom w:val="single" w:sz="4" w:space="0" w:color="auto"/>
              <w:right w:val="single" w:sz="4" w:space="0" w:color="auto"/>
            </w:tcBorders>
            <w:vAlign w:val="center"/>
          </w:tcPr>
          <w:p w:rsidR="00FB1772" w:rsidRPr="00234A01" w:rsidRDefault="00FB1772" w:rsidP="00A52978">
            <w:pPr>
              <w:jc w:val="right"/>
              <w:rPr>
                <w:color w:val="000000"/>
                <w:lang w:val="uk-UA"/>
              </w:rPr>
            </w:pPr>
            <w:r w:rsidRPr="00234A01">
              <w:rPr>
                <w:color w:val="000000"/>
                <w:sz w:val="22"/>
                <w:szCs w:val="22"/>
                <w:lang w:val="uk-UA"/>
              </w:rPr>
              <w:t>(41 333)</w:t>
            </w:r>
          </w:p>
        </w:tc>
        <w:tc>
          <w:tcPr>
            <w:tcW w:w="1417" w:type="dxa"/>
            <w:tcBorders>
              <w:top w:val="single" w:sz="4" w:space="0" w:color="auto"/>
              <w:left w:val="single" w:sz="4" w:space="0" w:color="auto"/>
              <w:bottom w:val="single" w:sz="4" w:space="0" w:color="auto"/>
              <w:right w:val="single" w:sz="4" w:space="0" w:color="auto"/>
            </w:tcBorders>
            <w:vAlign w:val="center"/>
          </w:tcPr>
          <w:p w:rsidR="00FB1772" w:rsidRPr="00234A01" w:rsidRDefault="00FB1772" w:rsidP="00A52978">
            <w:pPr>
              <w:jc w:val="right"/>
              <w:rPr>
                <w:color w:val="000000"/>
                <w:lang w:val="uk-UA"/>
              </w:rPr>
            </w:pPr>
            <w:r w:rsidRPr="00234A01">
              <w:rPr>
                <w:color w:val="000000"/>
                <w:sz w:val="22"/>
                <w:szCs w:val="22"/>
                <w:lang w:val="uk-UA"/>
              </w:rPr>
              <w:t>(65 685)</w:t>
            </w:r>
          </w:p>
        </w:tc>
      </w:tr>
      <w:tr w:rsidR="00FB1772" w:rsidRPr="00234A01" w:rsidTr="00A52978">
        <w:tc>
          <w:tcPr>
            <w:tcW w:w="6912" w:type="dxa"/>
            <w:tcBorders>
              <w:top w:val="single" w:sz="4" w:space="0" w:color="auto"/>
              <w:left w:val="single" w:sz="4" w:space="0" w:color="auto"/>
              <w:bottom w:val="single" w:sz="4" w:space="0" w:color="auto"/>
              <w:right w:val="single" w:sz="4" w:space="0" w:color="auto"/>
            </w:tcBorders>
          </w:tcPr>
          <w:p w:rsidR="00FB1772" w:rsidRPr="00234A01" w:rsidRDefault="00FB1772" w:rsidP="00A52978">
            <w:pPr>
              <w:rPr>
                <w:lang w:val="uk-UA"/>
              </w:rPr>
            </w:pPr>
            <w:r w:rsidRPr="00234A01">
              <w:rPr>
                <w:sz w:val="22"/>
                <w:szCs w:val="22"/>
                <w:lang w:val="uk-UA"/>
              </w:rPr>
              <w:t>Середньорічна кількість акцій (шт.)</w:t>
            </w:r>
          </w:p>
        </w:tc>
        <w:tc>
          <w:tcPr>
            <w:tcW w:w="1418" w:type="dxa"/>
            <w:tcBorders>
              <w:top w:val="single" w:sz="4" w:space="0" w:color="auto"/>
              <w:left w:val="single" w:sz="4" w:space="0" w:color="auto"/>
              <w:bottom w:val="single" w:sz="4" w:space="0" w:color="auto"/>
              <w:right w:val="single" w:sz="4" w:space="0" w:color="auto"/>
            </w:tcBorders>
            <w:vAlign w:val="center"/>
          </w:tcPr>
          <w:p w:rsidR="00FB1772" w:rsidRPr="00234A01" w:rsidRDefault="00FB1772" w:rsidP="00A52978">
            <w:pPr>
              <w:jc w:val="right"/>
              <w:rPr>
                <w:color w:val="000000"/>
                <w:lang w:val="uk-UA"/>
              </w:rPr>
            </w:pPr>
            <w:r w:rsidRPr="00234A01">
              <w:rPr>
                <w:color w:val="000000"/>
                <w:sz w:val="22"/>
                <w:szCs w:val="22"/>
                <w:lang w:val="uk-UA"/>
              </w:rPr>
              <w:t>524 160</w:t>
            </w:r>
          </w:p>
        </w:tc>
        <w:tc>
          <w:tcPr>
            <w:tcW w:w="1417" w:type="dxa"/>
            <w:tcBorders>
              <w:top w:val="single" w:sz="4" w:space="0" w:color="auto"/>
              <w:left w:val="single" w:sz="4" w:space="0" w:color="auto"/>
              <w:bottom w:val="single" w:sz="4" w:space="0" w:color="auto"/>
              <w:right w:val="single" w:sz="4" w:space="0" w:color="auto"/>
            </w:tcBorders>
            <w:vAlign w:val="center"/>
          </w:tcPr>
          <w:p w:rsidR="00FB1772" w:rsidRPr="00234A01" w:rsidRDefault="00FB1772" w:rsidP="00A52978">
            <w:pPr>
              <w:jc w:val="right"/>
              <w:rPr>
                <w:color w:val="000000"/>
                <w:lang w:val="uk-UA"/>
              </w:rPr>
            </w:pPr>
            <w:r w:rsidRPr="00234A01">
              <w:rPr>
                <w:color w:val="000000"/>
                <w:sz w:val="22"/>
                <w:szCs w:val="22"/>
                <w:lang w:val="uk-UA"/>
              </w:rPr>
              <w:t>524 160</w:t>
            </w:r>
          </w:p>
        </w:tc>
      </w:tr>
    </w:tbl>
    <w:p w:rsidR="00FB1772" w:rsidRPr="00234A01" w:rsidRDefault="00FB1772" w:rsidP="00FB1772">
      <w:pPr>
        <w:ind w:right="27"/>
        <w:jc w:val="center"/>
        <w:rPr>
          <w:sz w:val="22"/>
          <w:szCs w:val="22"/>
          <w:lang w:val="uk-UA"/>
        </w:rPr>
      </w:pPr>
    </w:p>
    <w:p w:rsidR="00FB1772" w:rsidRPr="00234A01" w:rsidRDefault="00FB1772" w:rsidP="00FB1772">
      <w:pPr>
        <w:ind w:right="27"/>
        <w:jc w:val="center"/>
        <w:rPr>
          <w:sz w:val="22"/>
          <w:szCs w:val="22"/>
          <w:lang w:val="uk-UA"/>
        </w:rPr>
      </w:pPr>
    </w:p>
    <w:p w:rsidR="00FB1772" w:rsidRPr="00234A01" w:rsidRDefault="00FB1772" w:rsidP="00FB1772">
      <w:pPr>
        <w:ind w:firstLine="567"/>
        <w:jc w:val="both"/>
        <w:rPr>
          <w:sz w:val="16"/>
          <w:szCs w:val="16"/>
          <w:lang w:val="uk-UA"/>
        </w:rPr>
      </w:pPr>
      <w:r w:rsidRPr="00234A01">
        <w:rPr>
          <w:sz w:val="16"/>
          <w:szCs w:val="16"/>
          <w:lang w:val="uk-UA"/>
        </w:rPr>
        <w:t>*у випадку уточнення фінансової звітності зазначені показники можуть бути змінені та надані для затвердження загальними зборами акціонерів</w:t>
      </w:r>
    </w:p>
    <w:p w:rsidR="00FB1772" w:rsidRPr="00234A01" w:rsidRDefault="00FB1772" w:rsidP="00FB1772">
      <w:pPr>
        <w:ind w:firstLine="436"/>
        <w:jc w:val="both"/>
        <w:rPr>
          <w:sz w:val="22"/>
          <w:szCs w:val="22"/>
          <w:lang w:val="uk-UA"/>
        </w:rPr>
      </w:pPr>
    </w:p>
    <w:p w:rsidR="00234A01" w:rsidRPr="00234A01" w:rsidRDefault="00234A01" w:rsidP="00FB1772">
      <w:pPr>
        <w:ind w:firstLine="436"/>
        <w:jc w:val="both"/>
        <w:rPr>
          <w:sz w:val="22"/>
          <w:szCs w:val="22"/>
          <w:lang w:val="uk-UA"/>
        </w:rPr>
      </w:pPr>
      <w:bookmarkStart w:id="0" w:name="_GoBack"/>
      <w:bookmarkEnd w:id="0"/>
    </w:p>
    <w:p w:rsidR="00234A01" w:rsidRPr="00234A01" w:rsidRDefault="00234A01" w:rsidP="00FB1772">
      <w:pPr>
        <w:ind w:firstLine="436"/>
        <w:jc w:val="both"/>
        <w:rPr>
          <w:sz w:val="22"/>
          <w:szCs w:val="22"/>
          <w:lang w:val="uk-UA"/>
        </w:rPr>
      </w:pPr>
    </w:p>
    <w:p w:rsidR="00FB1772" w:rsidRPr="00234A01" w:rsidRDefault="00FB1772" w:rsidP="00FB1772">
      <w:pPr>
        <w:rPr>
          <w:b/>
          <w:sz w:val="22"/>
          <w:szCs w:val="22"/>
          <w:lang w:val="uk-UA"/>
        </w:rPr>
      </w:pPr>
    </w:p>
    <w:p w:rsidR="00FB1772" w:rsidRPr="00234A01" w:rsidRDefault="00FB1772" w:rsidP="00FB1772">
      <w:pPr>
        <w:rPr>
          <w:b/>
          <w:sz w:val="22"/>
          <w:szCs w:val="22"/>
          <w:lang w:val="uk-UA"/>
        </w:rPr>
      </w:pPr>
      <w:r w:rsidRPr="00234A01">
        <w:rPr>
          <w:b/>
          <w:sz w:val="22"/>
          <w:szCs w:val="22"/>
          <w:lang w:val="uk-UA"/>
        </w:rPr>
        <w:t>Генеральний директор</w:t>
      </w:r>
    </w:p>
    <w:p w:rsidR="00FB1772" w:rsidRPr="00234A01" w:rsidRDefault="00FB1772" w:rsidP="00FB1772">
      <w:pPr>
        <w:rPr>
          <w:b/>
          <w:bCs/>
          <w:color w:val="000000"/>
          <w:sz w:val="22"/>
          <w:szCs w:val="22"/>
          <w:lang w:val="uk-UA"/>
        </w:rPr>
      </w:pPr>
      <w:r w:rsidRPr="00234A01">
        <w:rPr>
          <w:b/>
          <w:sz w:val="22"/>
          <w:szCs w:val="22"/>
          <w:lang w:val="uk-UA"/>
        </w:rPr>
        <w:t>ПрАТ «УКРСТАЛЬКОНСТРУКЦІЯ»</w:t>
      </w:r>
      <w:r w:rsidRPr="00234A01">
        <w:rPr>
          <w:b/>
          <w:sz w:val="22"/>
          <w:szCs w:val="22"/>
          <w:lang w:val="uk-UA"/>
        </w:rPr>
        <w:tab/>
      </w:r>
      <w:r w:rsidRPr="00234A01">
        <w:rPr>
          <w:b/>
          <w:sz w:val="22"/>
          <w:szCs w:val="22"/>
          <w:lang w:val="uk-UA"/>
        </w:rPr>
        <w:tab/>
      </w:r>
      <w:r w:rsidRPr="00234A01">
        <w:rPr>
          <w:b/>
          <w:sz w:val="22"/>
          <w:szCs w:val="22"/>
          <w:lang w:val="uk-UA"/>
        </w:rPr>
        <w:tab/>
      </w:r>
      <w:r w:rsidRPr="00234A01">
        <w:rPr>
          <w:b/>
          <w:sz w:val="22"/>
          <w:szCs w:val="22"/>
          <w:lang w:val="uk-UA"/>
        </w:rPr>
        <w:tab/>
      </w:r>
      <w:r w:rsidRPr="00234A01">
        <w:rPr>
          <w:b/>
          <w:sz w:val="22"/>
          <w:szCs w:val="22"/>
          <w:lang w:val="uk-UA"/>
        </w:rPr>
        <w:tab/>
      </w:r>
      <w:r w:rsidRPr="00234A01">
        <w:rPr>
          <w:b/>
          <w:sz w:val="22"/>
          <w:szCs w:val="22"/>
          <w:lang w:val="uk-UA"/>
        </w:rPr>
        <w:tab/>
      </w:r>
      <w:r w:rsidR="00234A01">
        <w:rPr>
          <w:b/>
          <w:sz w:val="22"/>
          <w:szCs w:val="22"/>
          <w:lang w:val="uk-UA"/>
        </w:rPr>
        <w:t xml:space="preserve">            </w:t>
      </w:r>
      <w:r w:rsidRPr="00234A01">
        <w:rPr>
          <w:b/>
          <w:sz w:val="22"/>
          <w:szCs w:val="22"/>
          <w:lang w:val="uk-UA"/>
        </w:rPr>
        <w:t>В.В. Носов</w:t>
      </w:r>
    </w:p>
    <w:p w:rsidR="00AE47A4" w:rsidRPr="00234A01" w:rsidRDefault="00AE47A4">
      <w:pPr>
        <w:rPr>
          <w:lang w:val="uk-UA"/>
        </w:rPr>
      </w:pPr>
    </w:p>
    <w:sectPr w:rsidR="00AE47A4" w:rsidRPr="00234A01" w:rsidSect="00AE47A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E7609"/>
    <w:multiLevelType w:val="hybridMultilevel"/>
    <w:tmpl w:val="B7D8934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2"/>
  </w:compat>
  <w:rsids>
    <w:rsidRoot w:val="00FB1772"/>
    <w:rsid w:val="00051221"/>
    <w:rsid w:val="000C2A6C"/>
    <w:rsid w:val="000C70E6"/>
    <w:rsid w:val="000F7002"/>
    <w:rsid w:val="001227E1"/>
    <w:rsid w:val="001318F9"/>
    <w:rsid w:val="00157D41"/>
    <w:rsid w:val="002311FF"/>
    <w:rsid w:val="00234A01"/>
    <w:rsid w:val="002A446B"/>
    <w:rsid w:val="003C04D8"/>
    <w:rsid w:val="00460A87"/>
    <w:rsid w:val="004B6E01"/>
    <w:rsid w:val="004E492B"/>
    <w:rsid w:val="005147D3"/>
    <w:rsid w:val="005575AD"/>
    <w:rsid w:val="005A4821"/>
    <w:rsid w:val="0061585C"/>
    <w:rsid w:val="00642D89"/>
    <w:rsid w:val="006A5B76"/>
    <w:rsid w:val="00756D6C"/>
    <w:rsid w:val="00776004"/>
    <w:rsid w:val="007B1751"/>
    <w:rsid w:val="007C78EC"/>
    <w:rsid w:val="00815AA3"/>
    <w:rsid w:val="00817F63"/>
    <w:rsid w:val="008720DE"/>
    <w:rsid w:val="008A5640"/>
    <w:rsid w:val="008B74A7"/>
    <w:rsid w:val="008C2584"/>
    <w:rsid w:val="008C274B"/>
    <w:rsid w:val="00927A70"/>
    <w:rsid w:val="0093210A"/>
    <w:rsid w:val="009A513F"/>
    <w:rsid w:val="009D780B"/>
    <w:rsid w:val="00A23B08"/>
    <w:rsid w:val="00AC6ADF"/>
    <w:rsid w:val="00AC6F80"/>
    <w:rsid w:val="00AE47A4"/>
    <w:rsid w:val="00B24C8C"/>
    <w:rsid w:val="00BF5807"/>
    <w:rsid w:val="00C37B0B"/>
    <w:rsid w:val="00CC11AF"/>
    <w:rsid w:val="00CC3A96"/>
    <w:rsid w:val="00CD1A31"/>
    <w:rsid w:val="00D27EA3"/>
    <w:rsid w:val="00D961A5"/>
    <w:rsid w:val="00DB1C62"/>
    <w:rsid w:val="00E37D30"/>
    <w:rsid w:val="00E92F96"/>
    <w:rsid w:val="00F10D37"/>
    <w:rsid w:val="00F4387C"/>
    <w:rsid w:val="00FA19E9"/>
    <w:rsid w:val="00FB1772"/>
    <w:rsid w:val="00FD594E"/>
    <w:rsid w:val="00FE49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772"/>
    <w:pPr>
      <w:spacing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17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780</Words>
  <Characters>4449</Characters>
  <Application>Microsoft Office Word</Application>
  <DocSecurity>0</DocSecurity>
  <Lines>37</Lines>
  <Paragraphs>10</Paragraphs>
  <ScaleCrop>false</ScaleCrop>
  <Company>CIG</Company>
  <LinksUpToDate>false</LinksUpToDate>
  <CharactersWithSpaces>5219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Semchyshyn</dc:creator>
  <cp:keywords/>
  <dc:description/>
  <cp:lastModifiedBy>Irina Antonenko</cp:lastModifiedBy>
  <cp:revision>4</cp:revision>
  <dcterms:created xsi:type="dcterms:W3CDTF">2017-03-02T09:28:00Z</dcterms:created>
  <dcterms:modified xsi:type="dcterms:W3CDTF">2017-03-02T09:49:00Z</dcterms:modified>
</cp:coreProperties>
</file>