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B0" w:rsidRPr="00EA164C" w:rsidRDefault="008B4D3A" w:rsidP="00D93AB0">
      <w:pPr>
        <w:tabs>
          <w:tab w:val="left" w:pos="7080"/>
        </w:tabs>
        <w:suppressAutoHyphens/>
        <w:jc w:val="center"/>
        <w:rPr>
          <w:b/>
          <w:sz w:val="22"/>
          <w:szCs w:val="22"/>
          <w:lang w:val="uk-UA"/>
        </w:rPr>
      </w:pPr>
      <w:r w:rsidRPr="00EA164C">
        <w:rPr>
          <w:b/>
          <w:sz w:val="22"/>
          <w:szCs w:val="22"/>
          <w:lang w:val="uk-UA"/>
        </w:rPr>
        <w:t>До уваги акціонерів</w:t>
      </w:r>
    </w:p>
    <w:p w:rsidR="00D93AB0" w:rsidRPr="00EA164C" w:rsidRDefault="00D430B2" w:rsidP="00D93AB0">
      <w:pPr>
        <w:tabs>
          <w:tab w:val="left" w:pos="7080"/>
        </w:tabs>
        <w:suppressAutoHyphens/>
        <w:jc w:val="center"/>
        <w:rPr>
          <w:b/>
          <w:bCs/>
          <w:sz w:val="22"/>
          <w:szCs w:val="22"/>
          <w:lang w:val="uk-UA"/>
        </w:rPr>
      </w:pPr>
      <w:r w:rsidRPr="00EA164C">
        <w:rPr>
          <w:b/>
          <w:sz w:val="22"/>
          <w:szCs w:val="22"/>
          <w:lang w:val="uk-UA"/>
        </w:rPr>
        <w:t xml:space="preserve">Приватного акціонерного товариства </w:t>
      </w:r>
      <w:r w:rsidRPr="00EA164C">
        <w:rPr>
          <w:b/>
          <w:bCs/>
          <w:sz w:val="22"/>
          <w:szCs w:val="22"/>
          <w:lang w:val="uk-UA"/>
        </w:rPr>
        <w:t>«</w:t>
      </w:r>
      <w:r w:rsidRPr="00EA164C">
        <w:rPr>
          <w:b/>
          <w:sz w:val="22"/>
          <w:szCs w:val="22"/>
          <w:lang w:val="uk-UA"/>
        </w:rPr>
        <w:t>УКРСТАЛЬ КОНСТРУКЦІЯ</w:t>
      </w:r>
      <w:r w:rsidRPr="00EA164C">
        <w:rPr>
          <w:b/>
          <w:bCs/>
          <w:sz w:val="22"/>
          <w:szCs w:val="22"/>
          <w:lang w:val="uk-UA"/>
        </w:rPr>
        <w:t>»</w:t>
      </w:r>
    </w:p>
    <w:p w:rsidR="00D93AB0" w:rsidRPr="00EA164C" w:rsidRDefault="00D93AB0" w:rsidP="00D93AB0">
      <w:pPr>
        <w:tabs>
          <w:tab w:val="left" w:pos="7080"/>
        </w:tabs>
        <w:suppressAutoHyphens/>
        <w:jc w:val="center"/>
        <w:rPr>
          <w:b/>
          <w:bCs/>
          <w:sz w:val="22"/>
          <w:szCs w:val="22"/>
          <w:lang w:val="uk-UA"/>
        </w:rPr>
      </w:pPr>
    </w:p>
    <w:p w:rsidR="00D93AB0" w:rsidRPr="00EA164C" w:rsidRDefault="008B4D3A" w:rsidP="00D93AB0">
      <w:pPr>
        <w:tabs>
          <w:tab w:val="left" w:pos="7080"/>
        </w:tabs>
        <w:suppressAutoHyphens/>
        <w:spacing w:after="100"/>
        <w:jc w:val="center"/>
        <w:rPr>
          <w:b/>
          <w:sz w:val="22"/>
          <w:szCs w:val="22"/>
          <w:lang w:val="uk-UA"/>
        </w:rPr>
      </w:pPr>
      <w:r w:rsidRPr="00EA164C">
        <w:rPr>
          <w:b/>
          <w:bCs/>
          <w:sz w:val="22"/>
          <w:szCs w:val="22"/>
          <w:lang w:val="uk-UA"/>
        </w:rPr>
        <w:t>ІНФОРМАЦІЙНЕ ПОВІДОМЛЕННЯ</w:t>
      </w:r>
    </w:p>
    <w:p w:rsidR="00D430B2" w:rsidRPr="00EA164C" w:rsidRDefault="00D430B2" w:rsidP="00D430B2">
      <w:pPr>
        <w:ind w:firstLine="540"/>
        <w:jc w:val="both"/>
        <w:rPr>
          <w:sz w:val="22"/>
          <w:szCs w:val="22"/>
          <w:lang w:val="uk-UA"/>
        </w:rPr>
      </w:pPr>
      <w:r w:rsidRPr="00EA164C">
        <w:rPr>
          <w:b/>
          <w:sz w:val="22"/>
          <w:szCs w:val="22"/>
          <w:lang w:val="uk-UA"/>
        </w:rPr>
        <w:t>Приватне акціонерне товариство «УКРСТАЛЬ КОНСТРУКЦІЯ»</w:t>
      </w:r>
      <w:r w:rsidRPr="00EA164C">
        <w:rPr>
          <w:sz w:val="22"/>
          <w:szCs w:val="22"/>
          <w:lang w:val="uk-UA"/>
        </w:rPr>
        <w:t xml:space="preserve"> (надалі – </w:t>
      </w:r>
      <w:r w:rsidRPr="00EA164C">
        <w:rPr>
          <w:b/>
          <w:sz w:val="22"/>
          <w:szCs w:val="22"/>
          <w:lang w:val="uk-UA"/>
        </w:rPr>
        <w:t>Товариство</w:t>
      </w:r>
      <w:r w:rsidRPr="00EA164C">
        <w:rPr>
          <w:sz w:val="22"/>
          <w:szCs w:val="22"/>
          <w:lang w:val="uk-UA"/>
        </w:rPr>
        <w:t xml:space="preserve">), місцезнаходження: 01001, Україна, </w:t>
      </w:r>
      <w:r w:rsidRPr="00EA164C">
        <w:rPr>
          <w:iCs/>
          <w:sz w:val="22"/>
          <w:szCs w:val="22"/>
          <w:lang w:val="uk-UA"/>
        </w:rPr>
        <w:t xml:space="preserve">м. Київ, вул. </w:t>
      </w:r>
      <w:r w:rsidRPr="00EA164C">
        <w:rPr>
          <w:sz w:val="22"/>
          <w:szCs w:val="22"/>
          <w:lang w:val="uk-UA"/>
        </w:rPr>
        <w:t>Архітектора Городецького, 11-В, код ЄДРПОУ 01412868, повідомляє про проведення річних (чергових) загальних зборів акціонерів Товариства (надалі – Загальні збори), які</w:t>
      </w:r>
      <w:r w:rsidR="00BC4459" w:rsidRPr="00EA164C">
        <w:rPr>
          <w:sz w:val="22"/>
          <w:szCs w:val="22"/>
          <w:lang w:val="uk-UA"/>
        </w:rPr>
        <w:t xml:space="preserve"> відбудуться </w:t>
      </w:r>
      <w:r w:rsidR="00BC4459" w:rsidRPr="00EA164C">
        <w:rPr>
          <w:b/>
          <w:sz w:val="22"/>
          <w:szCs w:val="22"/>
          <w:lang w:val="uk-UA"/>
        </w:rPr>
        <w:t>27 березня 2018 року</w:t>
      </w:r>
      <w:r w:rsidR="00BC4459" w:rsidRPr="00EA164C">
        <w:rPr>
          <w:sz w:val="22"/>
          <w:szCs w:val="22"/>
          <w:lang w:val="uk-UA"/>
        </w:rPr>
        <w:t xml:space="preserve"> о 16:00 за </w:t>
      </w:r>
      <w:proofErr w:type="spellStart"/>
      <w:r w:rsidR="00BC4459" w:rsidRPr="00EA164C">
        <w:rPr>
          <w:sz w:val="22"/>
          <w:szCs w:val="22"/>
          <w:lang w:val="uk-UA"/>
        </w:rPr>
        <w:t>адресою</w:t>
      </w:r>
      <w:proofErr w:type="spellEnd"/>
      <w:r w:rsidR="00BC4459" w:rsidRPr="00EA164C">
        <w:rPr>
          <w:sz w:val="22"/>
          <w:szCs w:val="22"/>
          <w:lang w:val="uk-UA"/>
        </w:rPr>
        <w:t>:</w:t>
      </w:r>
      <w:r w:rsidRPr="00EA164C">
        <w:rPr>
          <w:sz w:val="22"/>
          <w:szCs w:val="22"/>
          <w:lang w:val="uk-UA"/>
        </w:rPr>
        <w:t xml:space="preserve"> 01001, Україна, </w:t>
      </w:r>
      <w:r w:rsidR="008068FF">
        <w:rPr>
          <w:iCs/>
          <w:sz w:val="22"/>
          <w:szCs w:val="22"/>
          <w:lang w:val="uk-UA"/>
        </w:rPr>
        <w:t>м. Київ, вул. </w:t>
      </w:r>
      <w:r w:rsidRPr="00EA164C">
        <w:rPr>
          <w:sz w:val="22"/>
          <w:szCs w:val="22"/>
          <w:lang w:val="uk-UA"/>
        </w:rPr>
        <w:t xml:space="preserve">Архітектора Городецького, 11-В, Україна, </w:t>
      </w:r>
      <w:r w:rsidRPr="00EA164C">
        <w:rPr>
          <w:iCs/>
          <w:sz w:val="22"/>
          <w:szCs w:val="22"/>
          <w:lang w:val="uk-UA"/>
        </w:rPr>
        <w:t>м. Київ</w:t>
      </w:r>
      <w:r w:rsidR="00174431" w:rsidRPr="00174431">
        <w:rPr>
          <w:iCs/>
          <w:sz w:val="22"/>
          <w:szCs w:val="22"/>
          <w:lang w:val="uk-UA"/>
        </w:rPr>
        <w:t xml:space="preserve"> </w:t>
      </w:r>
      <w:r w:rsidR="00174431">
        <w:rPr>
          <w:iCs/>
          <w:sz w:val="22"/>
          <w:szCs w:val="22"/>
          <w:lang w:val="uk-UA"/>
        </w:rPr>
        <w:t>вул.</w:t>
      </w:r>
      <w:r w:rsidR="00174431">
        <w:rPr>
          <w:iCs/>
          <w:sz w:val="22"/>
          <w:szCs w:val="22"/>
          <w:lang w:val="en-US"/>
        </w:rPr>
        <w:t> </w:t>
      </w:r>
      <w:r w:rsidR="00174431" w:rsidRPr="000F542D">
        <w:rPr>
          <w:sz w:val="22"/>
          <w:szCs w:val="22"/>
          <w:lang w:val="uk-UA"/>
        </w:rPr>
        <w:t>Архітектора Городецького, 11-В, третій поверх, кабінет №5.</w:t>
      </w:r>
    </w:p>
    <w:p w:rsidR="00E95463" w:rsidRPr="00EA164C" w:rsidRDefault="00E95463" w:rsidP="00E95463">
      <w:pPr>
        <w:ind w:firstLine="437"/>
        <w:jc w:val="both"/>
        <w:rPr>
          <w:sz w:val="22"/>
          <w:szCs w:val="22"/>
          <w:lang w:val="uk-UA"/>
        </w:rPr>
      </w:pPr>
      <w:r w:rsidRPr="00EA164C">
        <w:rPr>
          <w:sz w:val="22"/>
          <w:szCs w:val="22"/>
          <w:lang w:val="uk-UA"/>
        </w:rPr>
        <w:t xml:space="preserve">Реєстрація акціонерів для участі у </w:t>
      </w:r>
      <w:r w:rsidR="00174431">
        <w:rPr>
          <w:sz w:val="22"/>
          <w:szCs w:val="22"/>
          <w:lang w:val="uk-UA"/>
        </w:rPr>
        <w:t>З</w:t>
      </w:r>
      <w:r w:rsidRPr="00EA164C">
        <w:rPr>
          <w:sz w:val="22"/>
          <w:szCs w:val="22"/>
          <w:lang w:val="uk-UA"/>
        </w:rPr>
        <w:t xml:space="preserve">агальних зборах  буде проводитися </w:t>
      </w:r>
      <w:r w:rsidR="00D430B2" w:rsidRPr="00EA164C">
        <w:rPr>
          <w:b/>
          <w:sz w:val="22"/>
          <w:szCs w:val="22"/>
          <w:lang w:val="uk-UA"/>
        </w:rPr>
        <w:t>27</w:t>
      </w:r>
      <w:r w:rsidRPr="00EA164C">
        <w:rPr>
          <w:b/>
          <w:sz w:val="22"/>
          <w:szCs w:val="22"/>
          <w:lang w:val="uk-UA"/>
        </w:rPr>
        <w:t xml:space="preserve"> березня 2</w:t>
      </w:r>
      <w:r w:rsidR="00D430B2" w:rsidRPr="00EA164C">
        <w:rPr>
          <w:b/>
          <w:sz w:val="22"/>
          <w:szCs w:val="22"/>
          <w:lang w:val="uk-UA"/>
        </w:rPr>
        <w:t>018 р. з 15:00 до 15</w:t>
      </w:r>
      <w:r w:rsidRPr="00EA164C">
        <w:rPr>
          <w:b/>
          <w:sz w:val="22"/>
          <w:szCs w:val="22"/>
          <w:lang w:val="uk-UA"/>
        </w:rPr>
        <w:t>:</w:t>
      </w:r>
      <w:r w:rsidR="00D430B2" w:rsidRPr="00EA164C">
        <w:rPr>
          <w:b/>
          <w:sz w:val="22"/>
          <w:szCs w:val="22"/>
          <w:lang w:val="uk-UA"/>
        </w:rPr>
        <w:t>45</w:t>
      </w:r>
      <w:r w:rsidRPr="00EA164C">
        <w:rPr>
          <w:sz w:val="22"/>
          <w:szCs w:val="22"/>
          <w:lang w:val="uk-UA"/>
        </w:rPr>
        <w:t xml:space="preserve"> за місцевим часом за місцем їх проведення. </w:t>
      </w:r>
    </w:p>
    <w:p w:rsidR="00D4400E" w:rsidRDefault="00E95463" w:rsidP="00E95463">
      <w:pPr>
        <w:ind w:firstLine="437"/>
        <w:jc w:val="both"/>
        <w:rPr>
          <w:sz w:val="22"/>
          <w:szCs w:val="22"/>
          <w:lang w:val="uk-UA"/>
        </w:rPr>
      </w:pPr>
      <w:r w:rsidRPr="00EA164C">
        <w:rPr>
          <w:sz w:val="22"/>
          <w:szCs w:val="22"/>
          <w:lang w:val="uk-UA"/>
        </w:rPr>
        <w:t xml:space="preserve">Документи повинні надавати можливість однозначно ідентифікувати особу як акціонера Товариства (згідно з переліком акціонерів Товариства, які мають право на участь у Загальних зборах, </w:t>
      </w:r>
      <w:r w:rsidR="00D430B2" w:rsidRPr="00EA164C">
        <w:rPr>
          <w:sz w:val="22"/>
          <w:szCs w:val="22"/>
          <w:lang w:val="uk-UA"/>
        </w:rPr>
        <w:t>складеним станом на 24 годину 21</w:t>
      </w:r>
      <w:r w:rsidRPr="00EA164C">
        <w:rPr>
          <w:sz w:val="22"/>
          <w:szCs w:val="22"/>
          <w:lang w:val="uk-UA"/>
        </w:rPr>
        <w:t xml:space="preserve"> березня 2018 року)</w:t>
      </w:r>
      <w:r w:rsidR="008B4D3A" w:rsidRPr="00EA164C">
        <w:rPr>
          <w:sz w:val="22"/>
          <w:szCs w:val="22"/>
          <w:lang w:val="uk-UA"/>
        </w:rPr>
        <w:t>.</w:t>
      </w:r>
    </w:p>
    <w:p w:rsidR="00964996" w:rsidRDefault="00964996" w:rsidP="00E95463">
      <w:pPr>
        <w:ind w:firstLine="437"/>
        <w:jc w:val="both"/>
        <w:rPr>
          <w:sz w:val="22"/>
          <w:szCs w:val="22"/>
          <w:lang w:val="uk-UA"/>
        </w:rPr>
      </w:pPr>
    </w:p>
    <w:p w:rsidR="00964996" w:rsidRPr="00E0431B" w:rsidRDefault="00964996" w:rsidP="00964996">
      <w:pPr>
        <w:jc w:val="center"/>
      </w:pPr>
      <w:proofErr w:type="spellStart"/>
      <w:r w:rsidRPr="00E0431B">
        <w:rPr>
          <w:b/>
          <w:bCs/>
          <w:color w:val="000000"/>
        </w:rPr>
        <w:t>Основні</w:t>
      </w:r>
      <w:proofErr w:type="spellEnd"/>
      <w:r w:rsidRPr="00E0431B">
        <w:rPr>
          <w:b/>
          <w:bCs/>
          <w:color w:val="000000"/>
        </w:rPr>
        <w:t xml:space="preserve"> </w:t>
      </w:r>
      <w:proofErr w:type="spellStart"/>
      <w:r w:rsidRPr="00E0431B">
        <w:rPr>
          <w:b/>
          <w:bCs/>
          <w:color w:val="000000"/>
        </w:rPr>
        <w:t>показники</w:t>
      </w:r>
      <w:proofErr w:type="spellEnd"/>
      <w:r w:rsidRPr="00E0431B">
        <w:rPr>
          <w:b/>
          <w:bCs/>
          <w:color w:val="000000"/>
        </w:rPr>
        <w:t xml:space="preserve"> </w:t>
      </w:r>
      <w:proofErr w:type="spellStart"/>
      <w:r w:rsidRPr="00E0431B">
        <w:rPr>
          <w:b/>
          <w:bCs/>
          <w:color w:val="000000"/>
        </w:rPr>
        <w:t>фінансово-господарської</w:t>
      </w:r>
      <w:proofErr w:type="spellEnd"/>
      <w:r w:rsidRPr="00E0431B">
        <w:rPr>
          <w:b/>
          <w:bCs/>
          <w:color w:val="000000"/>
        </w:rPr>
        <w:t xml:space="preserve"> </w:t>
      </w:r>
      <w:proofErr w:type="spellStart"/>
      <w:r w:rsidRPr="00E0431B">
        <w:rPr>
          <w:b/>
          <w:bCs/>
          <w:color w:val="000000"/>
        </w:rPr>
        <w:t>діяльності</w:t>
      </w:r>
      <w:proofErr w:type="spellEnd"/>
    </w:p>
    <w:p w:rsidR="00964996" w:rsidRPr="00E0431B" w:rsidRDefault="00964996" w:rsidP="00964996">
      <w:pPr>
        <w:ind w:firstLine="426"/>
        <w:jc w:val="center"/>
      </w:pPr>
      <w:proofErr w:type="spellStart"/>
      <w:r w:rsidRPr="00E0431B">
        <w:rPr>
          <w:b/>
          <w:bCs/>
          <w:color w:val="000000"/>
        </w:rPr>
        <w:t>ПрАТ</w:t>
      </w:r>
      <w:proofErr w:type="spellEnd"/>
      <w:r w:rsidRPr="00E0431B">
        <w:rPr>
          <w:b/>
          <w:bCs/>
          <w:color w:val="000000"/>
        </w:rPr>
        <w:t xml:space="preserve"> «УКРСТАЛЬ КОНСТРУКЦІЯ» за 2017 </w:t>
      </w:r>
      <w:proofErr w:type="spellStart"/>
      <w:proofErr w:type="gramStart"/>
      <w:r w:rsidRPr="00E0431B">
        <w:rPr>
          <w:b/>
          <w:bCs/>
          <w:color w:val="000000"/>
        </w:rPr>
        <w:t>р</w:t>
      </w:r>
      <w:proofErr w:type="gramEnd"/>
      <w:r w:rsidRPr="00E0431B">
        <w:rPr>
          <w:b/>
          <w:bCs/>
          <w:color w:val="000000"/>
        </w:rPr>
        <w:t>ік</w:t>
      </w:r>
      <w:proofErr w:type="spellEnd"/>
    </w:p>
    <w:p w:rsidR="00964996" w:rsidRPr="00E0431B" w:rsidRDefault="00964996" w:rsidP="00964996">
      <w:r w:rsidRPr="004C0575">
        <w:rPr>
          <w:color w:val="000000"/>
        </w:rPr>
        <w:t xml:space="preserve">                                                                                                     </w:t>
      </w:r>
      <w:r w:rsidRPr="00E0431B">
        <w:rPr>
          <w:color w:val="000000"/>
        </w:rPr>
        <w:t xml:space="preserve">        (тис</w:t>
      </w:r>
      <w:proofErr w:type="gramStart"/>
      <w:r w:rsidRPr="00E0431B">
        <w:rPr>
          <w:color w:val="000000"/>
        </w:rPr>
        <w:t>.</w:t>
      </w:r>
      <w:proofErr w:type="gramEnd"/>
      <w:r w:rsidRPr="00E0431B">
        <w:rPr>
          <w:color w:val="000000"/>
        </w:rPr>
        <w:t xml:space="preserve"> </w:t>
      </w:r>
      <w:proofErr w:type="gramStart"/>
      <w:r w:rsidRPr="00E0431B">
        <w:rPr>
          <w:color w:val="000000"/>
        </w:rPr>
        <w:t>г</w:t>
      </w:r>
      <w:proofErr w:type="gramEnd"/>
      <w:r w:rsidRPr="00E0431B">
        <w:rPr>
          <w:color w:val="000000"/>
        </w:rPr>
        <w:t>рн.)</w:t>
      </w:r>
    </w:p>
    <w:tbl>
      <w:tblPr>
        <w:tblW w:w="0" w:type="auto"/>
        <w:tblCellMar>
          <w:top w:w="15" w:type="dxa"/>
          <w:left w:w="15" w:type="dxa"/>
          <w:bottom w:w="15" w:type="dxa"/>
          <w:right w:w="15" w:type="dxa"/>
        </w:tblCellMar>
        <w:tblLook w:val="04A0" w:firstRow="1" w:lastRow="0" w:firstColumn="1" w:lastColumn="0" w:noHBand="0" w:noVBand="1"/>
      </w:tblPr>
      <w:tblGrid>
        <w:gridCol w:w="5640"/>
        <w:gridCol w:w="1030"/>
        <w:gridCol w:w="1386"/>
      </w:tblGrid>
      <w:tr w:rsidR="00964996" w:rsidRPr="00E0431B" w:rsidTr="00405F8D">
        <w:trPr>
          <w:trHeight w:val="2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4996" w:rsidRPr="00E0431B" w:rsidRDefault="00964996" w:rsidP="00405F8D">
            <w:pPr>
              <w:jc w:val="center"/>
            </w:pPr>
            <w:proofErr w:type="spellStart"/>
            <w:r w:rsidRPr="00E0431B">
              <w:rPr>
                <w:color w:val="000000"/>
              </w:rPr>
              <w:t>Найменування</w:t>
            </w:r>
            <w:proofErr w:type="spellEnd"/>
            <w:r w:rsidRPr="00E0431B">
              <w:rPr>
                <w:color w:val="000000"/>
              </w:rPr>
              <w:t xml:space="preserve"> </w:t>
            </w:r>
            <w:proofErr w:type="spellStart"/>
            <w:r w:rsidRPr="00E0431B">
              <w:rPr>
                <w:color w:val="000000"/>
              </w:rPr>
              <w:t>показника</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4996" w:rsidRPr="00E0431B" w:rsidRDefault="00964996" w:rsidP="00405F8D">
            <w:pPr>
              <w:jc w:val="center"/>
            </w:pPr>
            <w:proofErr w:type="spellStart"/>
            <w:r w:rsidRPr="00E0431B">
              <w:rPr>
                <w:color w:val="000000"/>
              </w:rPr>
              <w:t>період</w:t>
            </w:r>
            <w:proofErr w:type="spellEnd"/>
          </w:p>
        </w:tc>
      </w:tr>
      <w:tr w:rsidR="00964996" w:rsidRPr="00E0431B" w:rsidTr="00405F8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4996" w:rsidRPr="00E0431B" w:rsidRDefault="00964996" w:rsidP="00405F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proofErr w:type="spellStart"/>
            <w:r w:rsidRPr="00E0431B">
              <w:rPr>
                <w:color w:val="000000"/>
              </w:rPr>
              <w:t>звітний</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proofErr w:type="spellStart"/>
            <w:r w:rsidRPr="00E0431B">
              <w:rPr>
                <w:color w:val="000000"/>
              </w:rPr>
              <w:t>попередній</w:t>
            </w:r>
            <w:proofErr w:type="spellEnd"/>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Усього</w:t>
            </w:r>
            <w:proofErr w:type="spellEnd"/>
            <w:r w:rsidRPr="00E0431B">
              <w:rPr>
                <w:color w:val="000000"/>
              </w:rPr>
              <w:t xml:space="preserve"> </w:t>
            </w:r>
            <w:proofErr w:type="spellStart"/>
            <w:r w:rsidRPr="00E0431B">
              <w:rPr>
                <w:color w:val="000000"/>
              </w:rPr>
              <w:t>активі</w:t>
            </w:r>
            <w:proofErr w:type="gramStart"/>
            <w:r w:rsidRPr="00E0431B">
              <w:rPr>
                <w:color w:val="000000"/>
              </w:rPr>
              <w:t>в</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4996" w:rsidRPr="00E0431B" w:rsidRDefault="00964996" w:rsidP="00405F8D">
            <w:pPr>
              <w:jc w:val="center"/>
            </w:pPr>
            <w:r w:rsidRPr="00E0431B">
              <w:t>377123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4996" w:rsidRPr="00E0431B" w:rsidRDefault="00964996" w:rsidP="00405F8D">
            <w:pPr>
              <w:jc w:val="center"/>
            </w:pPr>
            <w:r w:rsidRPr="00E0431B">
              <w:t>438367</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Основні</w:t>
            </w:r>
            <w:proofErr w:type="spellEnd"/>
            <w:r w:rsidRPr="00E0431B">
              <w:rPr>
                <w:color w:val="000000"/>
              </w:rPr>
              <w:t xml:space="preserve"> </w:t>
            </w:r>
            <w:proofErr w:type="spellStart"/>
            <w:r w:rsidRPr="00E0431B">
              <w:rPr>
                <w:color w:val="000000"/>
              </w:rPr>
              <w:t>засоби</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116028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126323</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Довгострокові</w:t>
            </w:r>
            <w:proofErr w:type="spellEnd"/>
            <w:r w:rsidRPr="00E0431B">
              <w:rPr>
                <w:color w:val="000000"/>
              </w:rPr>
              <w:t xml:space="preserve"> </w:t>
            </w:r>
            <w:proofErr w:type="spellStart"/>
            <w:r w:rsidRPr="00E0431B">
              <w:rPr>
                <w:color w:val="000000"/>
              </w:rPr>
              <w:t>фінансові</w:t>
            </w:r>
            <w:proofErr w:type="spellEnd"/>
            <w:r w:rsidRPr="00E0431B">
              <w:rPr>
                <w:color w:val="000000"/>
              </w:rPr>
              <w:t xml:space="preserve"> </w:t>
            </w:r>
            <w:proofErr w:type="spellStart"/>
            <w:r w:rsidRPr="00E0431B">
              <w:rPr>
                <w:color w:val="000000"/>
              </w:rPr>
              <w:t>інвестиції</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371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955</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r w:rsidRPr="00E0431B">
              <w:rPr>
                <w:color w:val="000000"/>
              </w:rPr>
              <w:t>Запаси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2792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30725</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Сумарна</w:t>
            </w:r>
            <w:proofErr w:type="spellEnd"/>
            <w:r w:rsidRPr="00E0431B">
              <w:rPr>
                <w:color w:val="000000"/>
              </w:rPr>
              <w:t xml:space="preserve"> </w:t>
            </w:r>
            <w:proofErr w:type="spellStart"/>
            <w:r w:rsidRPr="00E0431B">
              <w:rPr>
                <w:color w:val="000000"/>
              </w:rPr>
              <w:t>дебіторська</w:t>
            </w:r>
            <w:proofErr w:type="spellEnd"/>
            <w:r w:rsidRPr="00E0431B">
              <w:rPr>
                <w:color w:val="000000"/>
              </w:rPr>
              <w:t xml:space="preserve"> </w:t>
            </w:r>
            <w:proofErr w:type="spellStart"/>
            <w:r w:rsidRPr="00E0431B">
              <w:rPr>
                <w:color w:val="000000"/>
              </w:rPr>
              <w:t>заборгованість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64996" w:rsidRPr="00E0431B" w:rsidRDefault="00964996" w:rsidP="00405F8D">
            <w:pPr>
              <w:jc w:val="center"/>
            </w:pPr>
            <w:r>
              <w:t>236598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251201</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Грошові</w:t>
            </w:r>
            <w:proofErr w:type="spellEnd"/>
            <w:r w:rsidRPr="00E0431B">
              <w:rPr>
                <w:color w:val="000000"/>
              </w:rPr>
              <w:t xml:space="preserve"> </w:t>
            </w:r>
            <w:proofErr w:type="spellStart"/>
            <w:r w:rsidRPr="00E0431B">
              <w:rPr>
                <w:color w:val="000000"/>
              </w:rPr>
              <w:t>кошти</w:t>
            </w:r>
            <w:proofErr w:type="spellEnd"/>
            <w:r w:rsidRPr="00E0431B">
              <w:rPr>
                <w:color w:val="000000"/>
              </w:rPr>
              <w:t xml:space="preserve"> та </w:t>
            </w:r>
            <w:proofErr w:type="spellStart"/>
            <w:r w:rsidRPr="00E0431B">
              <w:rPr>
                <w:color w:val="000000"/>
              </w:rPr>
              <w:t>їх</w:t>
            </w:r>
            <w:proofErr w:type="spellEnd"/>
            <w:r w:rsidRPr="00E0431B">
              <w:rPr>
                <w:color w:val="000000"/>
              </w:rPr>
              <w:t xml:space="preserve"> </w:t>
            </w:r>
            <w:proofErr w:type="spellStart"/>
            <w:r w:rsidRPr="00E0431B">
              <w:rPr>
                <w:color w:val="000000"/>
              </w:rPr>
              <w:t>еквіваленти</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7952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7599</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Нерозподілений</w:t>
            </w:r>
            <w:proofErr w:type="spellEnd"/>
            <w:r w:rsidRPr="00E0431B">
              <w:rPr>
                <w:color w:val="000000"/>
              </w:rPr>
              <w:t xml:space="preserve"> </w:t>
            </w:r>
            <w:proofErr w:type="spellStart"/>
            <w:r w:rsidRPr="00E0431B">
              <w:rPr>
                <w:color w:val="000000"/>
              </w:rPr>
              <w:t>прибуток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-151897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-125187</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Власний</w:t>
            </w:r>
            <w:proofErr w:type="spellEnd"/>
            <w:r w:rsidRPr="00E0431B">
              <w:rPr>
                <w:color w:val="000000"/>
              </w:rPr>
              <w:t xml:space="preserve"> </w:t>
            </w:r>
            <w:proofErr w:type="spellStart"/>
            <w:r w:rsidRPr="00E0431B">
              <w:rPr>
                <w:color w:val="000000"/>
              </w:rPr>
              <w:t>капітал</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-36286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977</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Статутний</w:t>
            </w:r>
            <w:proofErr w:type="spellEnd"/>
            <w:r w:rsidRPr="00E0431B">
              <w:rPr>
                <w:color w:val="000000"/>
              </w:rPr>
              <w:t xml:space="preserve"> </w:t>
            </w:r>
            <w:proofErr w:type="spellStart"/>
            <w:r w:rsidRPr="00E0431B">
              <w:rPr>
                <w:color w:val="000000"/>
              </w:rPr>
              <w:t>капітал</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524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524</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Довгострокові</w:t>
            </w:r>
            <w:proofErr w:type="spellEnd"/>
            <w:r w:rsidRPr="00E0431B">
              <w:rPr>
                <w:color w:val="000000"/>
              </w:rPr>
              <w:t xml:space="preserve"> </w:t>
            </w:r>
            <w:proofErr w:type="spellStart"/>
            <w:r w:rsidRPr="00E0431B">
              <w:rPr>
                <w:color w:val="000000"/>
              </w:rPr>
              <w:t>зобов’язання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rPr>
                <w:b/>
                <w:bCs/>
              </w:rPr>
              <w:t>-</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Поточні</w:t>
            </w:r>
            <w:proofErr w:type="spellEnd"/>
            <w:r w:rsidRPr="00E0431B">
              <w:rPr>
                <w:color w:val="000000"/>
              </w:rPr>
              <w:t xml:space="preserve"> </w:t>
            </w:r>
            <w:proofErr w:type="spellStart"/>
            <w:r w:rsidRPr="00E0431B">
              <w:rPr>
                <w:color w:val="000000"/>
              </w:rPr>
              <w:t>зобов’язання</w:t>
            </w:r>
            <w:proofErr w:type="spellEnd"/>
            <w:r w:rsidRPr="00E0431B">
              <w:rPr>
                <w:color w:val="000000"/>
              </w:rPr>
              <w:t xml:space="preserve"> і </w:t>
            </w:r>
            <w:proofErr w:type="spellStart"/>
            <w:r w:rsidRPr="00E0431B">
              <w:rPr>
                <w:color w:val="000000"/>
              </w:rPr>
              <w:t>забезпечення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413409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437390</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roofErr w:type="spellStart"/>
            <w:r w:rsidRPr="00E0431B">
              <w:rPr>
                <w:color w:val="000000"/>
              </w:rPr>
              <w:t>Чистий</w:t>
            </w:r>
            <w:proofErr w:type="spellEnd"/>
            <w:r w:rsidRPr="00E0431B">
              <w:rPr>
                <w:color w:val="000000"/>
              </w:rPr>
              <w:t xml:space="preserve"> </w:t>
            </w:r>
            <w:proofErr w:type="spellStart"/>
            <w:r w:rsidRPr="00E0431B">
              <w:rPr>
                <w:color w:val="000000"/>
              </w:rPr>
              <w:t>прибуток</w:t>
            </w:r>
            <w:proofErr w:type="spellEnd"/>
            <w:r w:rsidRPr="00E0431B">
              <w:rPr>
                <w:color w:val="000000"/>
              </w:rPr>
              <w:t xml:space="preserve"> (</w:t>
            </w:r>
            <w:proofErr w:type="spellStart"/>
            <w:r w:rsidRPr="00E0431B">
              <w:rPr>
                <w:color w:val="000000"/>
              </w:rPr>
              <w:t>збиток</w:t>
            </w:r>
            <w:proofErr w:type="spellEnd"/>
            <w:r w:rsidRPr="00E0431B">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-35324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E0431B" w:rsidRDefault="00964996" w:rsidP="00405F8D">
            <w:pPr>
              <w:jc w:val="center"/>
            </w:pPr>
            <w:r w:rsidRPr="00E0431B">
              <w:t>-41333</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4996" w:rsidRPr="00334E93" w:rsidRDefault="00964996" w:rsidP="00405F8D">
            <w:pPr>
              <w:rPr>
                <w:color w:val="000000"/>
                <w:lang w:val="uk-UA"/>
              </w:rPr>
            </w:pPr>
            <w:r>
              <w:rPr>
                <w:color w:val="000000"/>
                <w:lang w:val="uk-UA"/>
              </w:rPr>
              <w:t>Середньорічна кількість акцій(</w:t>
            </w:r>
            <w:proofErr w:type="spellStart"/>
            <w:r>
              <w:rPr>
                <w:color w:val="000000"/>
                <w:lang w:val="uk-UA"/>
              </w:rPr>
              <w:t>шт</w:t>
            </w:r>
            <w:proofErr w:type="spellEnd"/>
            <w:r>
              <w:rPr>
                <w:color w:val="000000"/>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4996" w:rsidRPr="00334E93" w:rsidRDefault="00964996" w:rsidP="00405F8D">
            <w:pPr>
              <w:jc w:val="center"/>
              <w:rPr>
                <w:lang w:val="uk-UA"/>
              </w:rPr>
            </w:pPr>
            <w:r>
              <w:rPr>
                <w:lang w:val="uk-UA"/>
              </w:rPr>
              <w:t>524 160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4996" w:rsidRPr="00334E93" w:rsidRDefault="00964996" w:rsidP="00405F8D">
            <w:pPr>
              <w:jc w:val="center"/>
              <w:rPr>
                <w:lang w:val="uk-UA"/>
              </w:rPr>
            </w:pPr>
            <w:r>
              <w:rPr>
                <w:lang w:val="uk-UA"/>
              </w:rPr>
              <w:t>524 160</w:t>
            </w:r>
          </w:p>
        </w:tc>
      </w:tr>
      <w:tr w:rsidR="00964996" w:rsidRPr="00E0431B" w:rsidTr="00405F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334E93" w:rsidRDefault="00964996" w:rsidP="00405F8D">
            <w:pPr>
              <w:rPr>
                <w:lang w:val="uk-UA"/>
              </w:rPr>
            </w:pPr>
            <w:r>
              <w:rPr>
                <w:color w:val="000000"/>
                <w:lang w:val="uk-UA"/>
              </w:rPr>
              <w:t>Чистий прибуток (збиток) на одну просту акцію,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704B40" w:rsidRDefault="00964996" w:rsidP="00405F8D">
            <w:pPr>
              <w:jc w:val="center"/>
              <w:rPr>
                <w:lang w:val="uk-UA"/>
              </w:rPr>
            </w:pPr>
            <w:r>
              <w:rPr>
                <w:lang w:val="uk-UA"/>
              </w:rPr>
              <w:t>-67,39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4996" w:rsidRPr="00704B40" w:rsidRDefault="00964996" w:rsidP="00405F8D">
            <w:pPr>
              <w:rPr>
                <w:lang w:val="uk-UA"/>
              </w:rPr>
            </w:pPr>
            <w:r>
              <w:rPr>
                <w:lang w:val="uk-UA"/>
              </w:rPr>
              <w:t>-78,86</w:t>
            </w:r>
          </w:p>
        </w:tc>
      </w:tr>
    </w:tbl>
    <w:p w:rsidR="00964996" w:rsidRPr="00E0431B" w:rsidRDefault="00964996" w:rsidP="00964996"/>
    <w:p w:rsidR="00D93AB0" w:rsidRPr="00EA164C" w:rsidRDefault="00D93AB0" w:rsidP="00D93AB0">
      <w:pPr>
        <w:ind w:firstLine="437"/>
        <w:jc w:val="both"/>
        <w:rPr>
          <w:sz w:val="22"/>
          <w:szCs w:val="22"/>
          <w:lang w:val="uk-UA"/>
        </w:rPr>
      </w:pPr>
    </w:p>
    <w:p w:rsidR="00D93AB0" w:rsidRPr="00EA164C" w:rsidRDefault="00D93AB0" w:rsidP="00D93AB0">
      <w:pPr>
        <w:ind w:firstLine="437"/>
        <w:jc w:val="center"/>
        <w:rPr>
          <w:b/>
          <w:sz w:val="22"/>
          <w:szCs w:val="22"/>
          <w:lang w:val="uk-UA"/>
        </w:rPr>
      </w:pPr>
      <w:r w:rsidRPr="00EA164C">
        <w:rPr>
          <w:b/>
          <w:sz w:val="22"/>
          <w:szCs w:val="22"/>
          <w:lang w:val="uk-UA"/>
        </w:rPr>
        <w:t>Перелік питань разом з проектом рішень, щодо кожного з питань, включених до проекту порядку денного:</w:t>
      </w:r>
    </w:p>
    <w:p w:rsidR="00D93AB0" w:rsidRPr="00EA164C" w:rsidRDefault="00D93AB0" w:rsidP="00D93AB0">
      <w:pPr>
        <w:tabs>
          <w:tab w:val="left" w:pos="7080"/>
        </w:tabs>
        <w:suppressAutoHyphens/>
        <w:jc w:val="center"/>
        <w:rPr>
          <w:sz w:val="22"/>
          <w:szCs w:val="22"/>
          <w:lang w:val="uk-UA"/>
        </w:rPr>
      </w:pPr>
    </w:p>
    <w:p w:rsidR="007B33E8" w:rsidRPr="00EA164C" w:rsidRDefault="007B33E8" w:rsidP="007B33E8">
      <w:pPr>
        <w:keepNext/>
        <w:keepLines/>
        <w:jc w:val="center"/>
        <w:rPr>
          <w:i/>
          <w:sz w:val="22"/>
          <w:szCs w:val="22"/>
          <w:lang w:val="uk-UA"/>
        </w:rPr>
      </w:pPr>
      <w:r w:rsidRPr="00EA164C">
        <w:rPr>
          <w:i/>
          <w:sz w:val="22"/>
          <w:szCs w:val="22"/>
          <w:lang w:val="uk-UA"/>
        </w:rPr>
        <w:t>Питання № 1 проекту порядку денного</w:t>
      </w:r>
    </w:p>
    <w:p w:rsidR="007B33E8" w:rsidRPr="00EA164C" w:rsidRDefault="007B33E8" w:rsidP="007B33E8">
      <w:pPr>
        <w:keepNext/>
        <w:keepLines/>
        <w:jc w:val="center"/>
        <w:rPr>
          <w:i/>
          <w:sz w:val="22"/>
          <w:szCs w:val="22"/>
          <w:lang w:val="uk-UA"/>
        </w:rPr>
      </w:pPr>
      <w:r w:rsidRPr="00EA164C">
        <w:rPr>
          <w:i/>
          <w:sz w:val="22"/>
          <w:szCs w:val="22"/>
          <w:lang w:val="uk-UA"/>
        </w:rPr>
        <w:t>«Обрання членів лічильної комісії</w:t>
      </w:r>
      <w:r w:rsidRPr="00EA164C">
        <w:rPr>
          <w:i/>
          <w:sz w:val="22"/>
          <w:szCs w:val="22"/>
          <w:lang w:val="uk-UA" w:eastAsia="uk-UA"/>
        </w:rPr>
        <w:t>»</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964996" w:rsidRDefault="007B33E8" w:rsidP="00964996">
      <w:pPr>
        <w:tabs>
          <w:tab w:val="left" w:pos="0"/>
        </w:tabs>
        <w:contextualSpacing/>
        <w:jc w:val="both"/>
        <w:rPr>
          <w:sz w:val="22"/>
          <w:szCs w:val="22"/>
          <w:lang w:val="uk-UA"/>
        </w:rPr>
      </w:pPr>
      <w:r w:rsidRPr="00EA164C">
        <w:rPr>
          <w:sz w:val="22"/>
          <w:szCs w:val="22"/>
          <w:lang w:val="uk-UA"/>
        </w:rPr>
        <w:t xml:space="preserve">Обрати членами лічильної комісії: Мороз Аллу Миколаївну – голова лічильної комісії, </w:t>
      </w:r>
      <w:proofErr w:type="spellStart"/>
      <w:r w:rsidRPr="00EA164C">
        <w:rPr>
          <w:sz w:val="22"/>
          <w:szCs w:val="22"/>
          <w:lang w:val="uk-UA"/>
        </w:rPr>
        <w:t>Ліщишену</w:t>
      </w:r>
      <w:proofErr w:type="spellEnd"/>
      <w:r w:rsidRPr="00EA164C">
        <w:rPr>
          <w:sz w:val="22"/>
          <w:szCs w:val="22"/>
          <w:lang w:val="uk-UA"/>
        </w:rPr>
        <w:t xml:space="preserve"> Людмилу Анатоліївну – член лічильної комісії.</w:t>
      </w:r>
      <w:r w:rsidR="00964996">
        <w:rPr>
          <w:sz w:val="22"/>
          <w:szCs w:val="22"/>
          <w:lang w:val="uk-UA"/>
        </w:rPr>
        <w:t xml:space="preserve"> </w:t>
      </w:r>
    </w:p>
    <w:p w:rsidR="00964996" w:rsidRDefault="00964996" w:rsidP="00964996">
      <w:pPr>
        <w:tabs>
          <w:tab w:val="left" w:pos="0"/>
        </w:tabs>
        <w:contextualSpacing/>
        <w:jc w:val="both"/>
        <w:rPr>
          <w:sz w:val="22"/>
          <w:szCs w:val="22"/>
          <w:lang w:val="uk-UA"/>
        </w:rPr>
      </w:pPr>
    </w:p>
    <w:p w:rsidR="00964996" w:rsidRDefault="007B33E8" w:rsidP="00964996">
      <w:pPr>
        <w:tabs>
          <w:tab w:val="left" w:pos="0"/>
        </w:tabs>
        <w:contextualSpacing/>
        <w:jc w:val="center"/>
        <w:rPr>
          <w:i/>
          <w:sz w:val="22"/>
          <w:szCs w:val="22"/>
          <w:lang w:val="uk-UA"/>
        </w:rPr>
      </w:pPr>
      <w:r w:rsidRPr="00EA164C">
        <w:rPr>
          <w:i/>
          <w:sz w:val="22"/>
          <w:szCs w:val="22"/>
          <w:lang w:val="uk-UA"/>
        </w:rPr>
        <w:t>Питання № 2 проекту порядку денного</w:t>
      </w:r>
    </w:p>
    <w:p w:rsidR="00964996" w:rsidRDefault="007B33E8" w:rsidP="00964996">
      <w:pPr>
        <w:tabs>
          <w:tab w:val="left" w:pos="0"/>
        </w:tabs>
        <w:contextualSpacing/>
        <w:jc w:val="center"/>
        <w:rPr>
          <w:i/>
          <w:sz w:val="22"/>
          <w:szCs w:val="22"/>
          <w:lang w:val="uk-UA"/>
        </w:rPr>
      </w:pPr>
      <w:r w:rsidRPr="00EA164C">
        <w:rPr>
          <w:i/>
          <w:sz w:val="22"/>
          <w:szCs w:val="22"/>
          <w:lang w:val="uk-UA"/>
        </w:rPr>
        <w:t>«Розгляд звіту Генерального директора Товариства за 2017 рік та прийняття рішення за наслідками його розгляду»</w:t>
      </w:r>
      <w:r w:rsidR="00964996">
        <w:rPr>
          <w:i/>
          <w:sz w:val="22"/>
          <w:szCs w:val="22"/>
          <w:lang w:val="uk-UA"/>
        </w:rPr>
        <w:t xml:space="preserve"> </w:t>
      </w:r>
    </w:p>
    <w:p w:rsidR="00964996" w:rsidRDefault="007B33E8" w:rsidP="00964996">
      <w:pPr>
        <w:tabs>
          <w:tab w:val="left" w:pos="0"/>
        </w:tabs>
        <w:contextualSpacing/>
        <w:rPr>
          <w:b/>
          <w:sz w:val="22"/>
          <w:szCs w:val="22"/>
          <w:lang w:val="uk-UA"/>
        </w:rPr>
      </w:pPr>
      <w:r w:rsidRPr="00EA164C">
        <w:rPr>
          <w:b/>
          <w:sz w:val="22"/>
          <w:szCs w:val="22"/>
          <w:lang w:val="uk-UA"/>
        </w:rPr>
        <w:t>Проект рішення:</w:t>
      </w:r>
      <w:r w:rsidR="00964996">
        <w:rPr>
          <w:b/>
          <w:sz w:val="22"/>
          <w:szCs w:val="22"/>
          <w:lang w:val="uk-UA"/>
        </w:rPr>
        <w:t xml:space="preserve"> </w:t>
      </w:r>
    </w:p>
    <w:p w:rsidR="007B33E8" w:rsidRPr="00EA164C" w:rsidRDefault="007B33E8" w:rsidP="00964996">
      <w:pPr>
        <w:tabs>
          <w:tab w:val="left" w:pos="0"/>
        </w:tabs>
        <w:contextualSpacing/>
        <w:rPr>
          <w:sz w:val="22"/>
          <w:szCs w:val="22"/>
          <w:lang w:val="uk-UA"/>
        </w:rPr>
      </w:pPr>
      <w:r w:rsidRPr="00EA164C">
        <w:rPr>
          <w:sz w:val="22"/>
          <w:szCs w:val="22"/>
          <w:lang w:val="uk-UA"/>
        </w:rPr>
        <w:t>Затвердити звіт Генерального д</w:t>
      </w:r>
      <w:r w:rsidR="008068FF">
        <w:rPr>
          <w:sz w:val="22"/>
          <w:szCs w:val="22"/>
          <w:lang w:val="uk-UA"/>
        </w:rPr>
        <w:t>иректора Товариства за 2017 рік.</w:t>
      </w:r>
    </w:p>
    <w:p w:rsidR="007B33E8" w:rsidRPr="00EA164C" w:rsidRDefault="007B33E8" w:rsidP="007B33E8">
      <w:pPr>
        <w:keepNext/>
        <w:keepLines/>
        <w:jc w:val="center"/>
        <w:rPr>
          <w:i/>
          <w:sz w:val="22"/>
          <w:szCs w:val="22"/>
          <w:lang w:val="uk-UA"/>
        </w:rPr>
      </w:pPr>
    </w:p>
    <w:p w:rsidR="007B33E8" w:rsidRPr="00EA164C" w:rsidRDefault="007B33E8" w:rsidP="007B33E8">
      <w:pPr>
        <w:keepNext/>
        <w:keepLines/>
        <w:jc w:val="center"/>
        <w:rPr>
          <w:i/>
          <w:sz w:val="22"/>
          <w:szCs w:val="22"/>
          <w:lang w:val="uk-UA"/>
        </w:rPr>
      </w:pPr>
      <w:r w:rsidRPr="00EA164C">
        <w:rPr>
          <w:i/>
          <w:sz w:val="22"/>
          <w:szCs w:val="22"/>
          <w:lang w:val="uk-UA"/>
        </w:rPr>
        <w:t>Питання № 3 проекту порядку денного</w:t>
      </w:r>
    </w:p>
    <w:p w:rsidR="007B33E8" w:rsidRPr="00EA164C" w:rsidRDefault="007B33E8" w:rsidP="007B33E8">
      <w:pPr>
        <w:keepNext/>
        <w:keepLines/>
        <w:jc w:val="center"/>
        <w:rPr>
          <w:i/>
          <w:sz w:val="22"/>
          <w:szCs w:val="22"/>
          <w:lang w:val="uk-UA"/>
        </w:rPr>
      </w:pPr>
      <w:r w:rsidRPr="00EA164C">
        <w:rPr>
          <w:i/>
          <w:sz w:val="22"/>
          <w:szCs w:val="22"/>
          <w:lang w:val="uk-UA"/>
        </w:rPr>
        <w:t>«Розгляд звіту наглядової ради Товариства за 2017 рік та прийняття рішення за наслідками його розгляду»</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7B33E8">
      <w:pPr>
        <w:keepNext/>
        <w:keepLines/>
        <w:jc w:val="both"/>
        <w:rPr>
          <w:sz w:val="22"/>
          <w:szCs w:val="22"/>
          <w:lang w:val="uk-UA"/>
        </w:rPr>
      </w:pPr>
      <w:r w:rsidRPr="00EA164C">
        <w:rPr>
          <w:sz w:val="22"/>
          <w:szCs w:val="22"/>
          <w:lang w:val="uk-UA"/>
        </w:rPr>
        <w:t>Затвердити звіт наглядової ради Товариства за 2017 рік та визнати роботу наглядової ради Товариства за 2017 рік задовільною.</w:t>
      </w:r>
    </w:p>
    <w:p w:rsidR="007B33E8" w:rsidRPr="00EA164C" w:rsidRDefault="007B33E8" w:rsidP="007B33E8">
      <w:pPr>
        <w:jc w:val="right"/>
        <w:rPr>
          <w:b/>
          <w:bCs/>
          <w:sz w:val="22"/>
          <w:szCs w:val="22"/>
          <w:lang w:val="uk-UA"/>
        </w:rPr>
      </w:pPr>
    </w:p>
    <w:p w:rsidR="007B33E8" w:rsidRPr="00EA164C" w:rsidRDefault="007B33E8" w:rsidP="007B33E8">
      <w:pPr>
        <w:keepNext/>
        <w:keepLines/>
        <w:jc w:val="center"/>
        <w:rPr>
          <w:i/>
          <w:sz w:val="22"/>
          <w:szCs w:val="22"/>
          <w:lang w:val="uk-UA"/>
        </w:rPr>
      </w:pPr>
      <w:r w:rsidRPr="00EA164C">
        <w:rPr>
          <w:i/>
          <w:sz w:val="22"/>
          <w:szCs w:val="22"/>
          <w:lang w:val="uk-UA"/>
        </w:rPr>
        <w:t>Питання № 4 проекту порядку денного</w:t>
      </w:r>
    </w:p>
    <w:p w:rsidR="007B33E8" w:rsidRPr="00EA164C" w:rsidRDefault="007B33E8" w:rsidP="007B33E8">
      <w:pPr>
        <w:jc w:val="center"/>
        <w:rPr>
          <w:i/>
          <w:sz w:val="22"/>
          <w:szCs w:val="22"/>
          <w:lang w:val="uk-UA"/>
        </w:rPr>
      </w:pPr>
      <w:r w:rsidRPr="00EA164C">
        <w:rPr>
          <w:i/>
          <w:sz w:val="22"/>
          <w:szCs w:val="22"/>
          <w:lang w:val="uk-UA"/>
        </w:rPr>
        <w:t>«</w:t>
      </w:r>
      <w:r w:rsidRPr="00EA164C">
        <w:rPr>
          <w:i/>
          <w:sz w:val="22"/>
          <w:szCs w:val="22"/>
          <w:lang w:val="uk-UA" w:eastAsia="uk-UA"/>
        </w:rPr>
        <w:t>Затвердження річного звіту Товариства за 2017 рік</w:t>
      </w:r>
      <w:r w:rsidRPr="00EA164C">
        <w:rPr>
          <w:i/>
          <w:sz w:val="22"/>
          <w:szCs w:val="22"/>
          <w:lang w:val="uk-UA"/>
        </w:rPr>
        <w:t>»</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7B33E8">
      <w:pPr>
        <w:keepNext/>
        <w:keepLines/>
        <w:jc w:val="both"/>
        <w:rPr>
          <w:sz w:val="22"/>
          <w:szCs w:val="22"/>
          <w:lang w:val="uk-UA"/>
        </w:rPr>
      </w:pPr>
      <w:r w:rsidRPr="00EA164C">
        <w:rPr>
          <w:sz w:val="22"/>
          <w:szCs w:val="22"/>
          <w:lang w:val="uk-UA"/>
        </w:rPr>
        <w:t>Затвердити річний звіт Товариства за 2017 рік (у формі річної фінансової звітності) з наступними основними показниками:</w:t>
      </w:r>
    </w:p>
    <w:p w:rsidR="007B33E8" w:rsidRPr="009F7B91" w:rsidRDefault="007B33E8" w:rsidP="0050499E">
      <w:pPr>
        <w:keepNext/>
        <w:keepLines/>
        <w:numPr>
          <w:ilvl w:val="0"/>
          <w:numId w:val="2"/>
        </w:numPr>
        <w:rPr>
          <w:i/>
          <w:sz w:val="22"/>
          <w:szCs w:val="22"/>
          <w:lang w:val="uk-UA"/>
        </w:rPr>
      </w:pPr>
      <w:r w:rsidRPr="00EA164C">
        <w:rPr>
          <w:sz w:val="22"/>
          <w:szCs w:val="22"/>
          <w:lang w:val="uk-UA"/>
        </w:rPr>
        <w:t>активи Товариства станом на 31 грудня 2017 року</w:t>
      </w:r>
      <w:r w:rsidRPr="009F7B91">
        <w:rPr>
          <w:sz w:val="22"/>
          <w:szCs w:val="22"/>
          <w:lang w:val="uk-UA"/>
        </w:rPr>
        <w:t>:  </w:t>
      </w:r>
      <w:r w:rsidRPr="009F7B91">
        <w:rPr>
          <w:color w:val="000000"/>
          <w:sz w:val="22"/>
          <w:szCs w:val="22"/>
          <w:lang w:val="uk-UA"/>
        </w:rPr>
        <w:t xml:space="preserve">377 123 </w:t>
      </w:r>
      <w:r w:rsidRPr="009F7B91">
        <w:rPr>
          <w:sz w:val="22"/>
          <w:szCs w:val="22"/>
          <w:lang w:val="uk-UA"/>
        </w:rPr>
        <w:t>тис. грн.;</w:t>
      </w:r>
    </w:p>
    <w:p w:rsidR="007B33E8" w:rsidRPr="009F7B91" w:rsidRDefault="007B33E8" w:rsidP="0050499E">
      <w:pPr>
        <w:keepNext/>
        <w:keepLines/>
        <w:numPr>
          <w:ilvl w:val="0"/>
          <w:numId w:val="2"/>
        </w:numPr>
        <w:rPr>
          <w:i/>
          <w:sz w:val="22"/>
          <w:szCs w:val="22"/>
          <w:lang w:val="uk-UA"/>
        </w:rPr>
      </w:pPr>
      <w:r w:rsidRPr="009F7B91">
        <w:rPr>
          <w:sz w:val="22"/>
          <w:szCs w:val="22"/>
          <w:lang w:val="uk-UA"/>
        </w:rPr>
        <w:t xml:space="preserve">чистий збиток Товариства за 2017 рік: </w:t>
      </w:r>
      <w:r w:rsidRPr="009F7B91">
        <w:rPr>
          <w:color w:val="000000"/>
          <w:sz w:val="22"/>
          <w:szCs w:val="22"/>
          <w:lang w:val="uk-UA"/>
        </w:rPr>
        <w:t xml:space="preserve">35 324 </w:t>
      </w:r>
      <w:r w:rsidRPr="009F7B91">
        <w:rPr>
          <w:sz w:val="22"/>
          <w:szCs w:val="22"/>
          <w:lang w:val="uk-UA"/>
        </w:rPr>
        <w:t>тис. грн.</w:t>
      </w:r>
    </w:p>
    <w:p w:rsidR="007B33E8" w:rsidRPr="00EA164C" w:rsidRDefault="007B33E8" w:rsidP="007B33E8">
      <w:pPr>
        <w:jc w:val="right"/>
        <w:rPr>
          <w:b/>
          <w:bCs/>
          <w:sz w:val="22"/>
          <w:szCs w:val="22"/>
          <w:lang w:val="uk-UA"/>
        </w:rPr>
      </w:pPr>
    </w:p>
    <w:p w:rsidR="007B33E8" w:rsidRPr="00EA164C" w:rsidRDefault="007B33E8" w:rsidP="007B33E8">
      <w:pPr>
        <w:jc w:val="center"/>
        <w:rPr>
          <w:i/>
          <w:sz w:val="22"/>
          <w:szCs w:val="22"/>
          <w:lang w:val="uk-UA"/>
        </w:rPr>
      </w:pPr>
      <w:r w:rsidRPr="00EA164C">
        <w:rPr>
          <w:i/>
          <w:sz w:val="22"/>
          <w:szCs w:val="22"/>
          <w:lang w:val="uk-UA"/>
        </w:rPr>
        <w:t>Питання № 5 проекту порядку денного</w:t>
      </w:r>
    </w:p>
    <w:p w:rsidR="007B33E8" w:rsidRPr="00EA164C" w:rsidRDefault="007B33E8" w:rsidP="007B33E8">
      <w:pPr>
        <w:jc w:val="center"/>
        <w:rPr>
          <w:i/>
          <w:sz w:val="22"/>
          <w:szCs w:val="22"/>
          <w:lang w:val="uk-UA"/>
        </w:rPr>
      </w:pPr>
      <w:r w:rsidRPr="00EA164C">
        <w:rPr>
          <w:i/>
          <w:sz w:val="22"/>
          <w:szCs w:val="22"/>
          <w:lang w:val="uk-UA"/>
        </w:rPr>
        <w:t>«</w:t>
      </w:r>
      <w:r w:rsidRPr="00EA164C">
        <w:rPr>
          <w:i/>
          <w:sz w:val="22"/>
          <w:szCs w:val="22"/>
          <w:lang w:val="uk-UA" w:eastAsia="uk-UA"/>
        </w:rPr>
        <w:t>Розподіл прибутку і збитків Товариства</w:t>
      </w:r>
      <w:r w:rsidRPr="00EA164C">
        <w:rPr>
          <w:i/>
          <w:sz w:val="22"/>
          <w:szCs w:val="22"/>
          <w:lang w:val="uk-UA"/>
        </w:rPr>
        <w:t>»</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7B33E8">
      <w:pPr>
        <w:keepNext/>
        <w:keepLines/>
        <w:jc w:val="both"/>
        <w:rPr>
          <w:sz w:val="22"/>
          <w:szCs w:val="22"/>
          <w:lang w:val="uk-UA"/>
        </w:rPr>
      </w:pPr>
      <w:r w:rsidRPr="00EA164C">
        <w:rPr>
          <w:sz w:val="22"/>
          <w:szCs w:val="22"/>
          <w:lang w:val="uk-UA"/>
        </w:rPr>
        <w:t>Чистий збиток, отриманий Товариством за результатами фінансово-господарської діяльності у 2017 році, у розмірі 35 324 тис. грн. покрити за рахунок прибутків майбутніх періодів.</w:t>
      </w:r>
    </w:p>
    <w:p w:rsidR="007B33E8" w:rsidRPr="00EA164C" w:rsidRDefault="007B33E8" w:rsidP="007B33E8">
      <w:pPr>
        <w:keepNext/>
        <w:keepLines/>
        <w:jc w:val="both"/>
        <w:rPr>
          <w:sz w:val="22"/>
          <w:szCs w:val="22"/>
          <w:lang w:val="uk-UA"/>
        </w:rPr>
      </w:pPr>
    </w:p>
    <w:p w:rsidR="007B33E8" w:rsidRPr="00EA164C" w:rsidRDefault="007B33E8" w:rsidP="007B33E8">
      <w:pPr>
        <w:jc w:val="center"/>
        <w:rPr>
          <w:i/>
          <w:sz w:val="22"/>
          <w:szCs w:val="22"/>
          <w:lang w:val="uk-UA"/>
        </w:rPr>
      </w:pPr>
      <w:r w:rsidRPr="00EA164C">
        <w:rPr>
          <w:i/>
          <w:sz w:val="22"/>
          <w:szCs w:val="22"/>
          <w:lang w:val="uk-UA"/>
        </w:rPr>
        <w:t>Питання № 6 проекту порядку денного</w:t>
      </w:r>
    </w:p>
    <w:p w:rsidR="007B33E8" w:rsidRPr="00EA164C" w:rsidRDefault="007B33E8" w:rsidP="007B33E8">
      <w:pPr>
        <w:jc w:val="center"/>
        <w:rPr>
          <w:i/>
          <w:sz w:val="22"/>
          <w:szCs w:val="22"/>
          <w:lang w:val="uk-UA"/>
        </w:rPr>
      </w:pPr>
      <w:r w:rsidRPr="00EA164C">
        <w:rPr>
          <w:i/>
          <w:sz w:val="22"/>
          <w:szCs w:val="22"/>
          <w:lang w:val="uk-UA"/>
        </w:rPr>
        <w:t>«Прийняття рішення про припинення повноважень членів наглядової ради Товариства»</w:t>
      </w:r>
    </w:p>
    <w:p w:rsidR="007B33E8" w:rsidRPr="00EA164C" w:rsidRDefault="007B33E8" w:rsidP="007B33E8">
      <w:pPr>
        <w:jc w:val="center"/>
        <w:rPr>
          <w:i/>
          <w:sz w:val="22"/>
          <w:szCs w:val="22"/>
          <w:lang w:val="uk-UA"/>
        </w:rPr>
      </w:pP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7B33E8">
      <w:pPr>
        <w:tabs>
          <w:tab w:val="num" w:pos="1440"/>
        </w:tabs>
        <w:autoSpaceDE w:val="0"/>
        <w:autoSpaceDN w:val="0"/>
        <w:adjustRightInd w:val="0"/>
        <w:jc w:val="both"/>
        <w:rPr>
          <w:sz w:val="22"/>
          <w:szCs w:val="22"/>
          <w:lang w:val="uk-UA"/>
        </w:rPr>
      </w:pPr>
      <w:r w:rsidRPr="00EA164C">
        <w:rPr>
          <w:sz w:val="22"/>
          <w:szCs w:val="22"/>
          <w:lang w:val="uk-UA"/>
        </w:rPr>
        <w:t>Припинити з дати прийняття цього рішення повноваження членів наглядової ради Товариства:</w:t>
      </w:r>
    </w:p>
    <w:p w:rsidR="007B33E8" w:rsidRPr="00EA164C" w:rsidRDefault="007B33E8" w:rsidP="0050499E">
      <w:pPr>
        <w:numPr>
          <w:ilvl w:val="0"/>
          <w:numId w:val="6"/>
        </w:numPr>
        <w:autoSpaceDE w:val="0"/>
        <w:autoSpaceDN w:val="0"/>
        <w:adjustRightInd w:val="0"/>
        <w:jc w:val="both"/>
        <w:rPr>
          <w:sz w:val="22"/>
          <w:szCs w:val="22"/>
          <w:lang w:val="uk-UA"/>
        </w:rPr>
      </w:pPr>
      <w:r w:rsidRPr="00EA164C">
        <w:rPr>
          <w:sz w:val="22"/>
          <w:szCs w:val="22"/>
          <w:lang w:val="uk-UA"/>
        </w:rPr>
        <w:t>Носова Володимира Вікторовича, представника акціонера (Товариство з обмеженою відповідальністю «КОБИЖЧА») – голови наглядової ради Товариства;</w:t>
      </w:r>
    </w:p>
    <w:p w:rsidR="007B33E8" w:rsidRPr="00EA164C" w:rsidRDefault="007B33E8" w:rsidP="0050499E">
      <w:pPr>
        <w:numPr>
          <w:ilvl w:val="0"/>
          <w:numId w:val="6"/>
        </w:numPr>
        <w:autoSpaceDE w:val="0"/>
        <w:autoSpaceDN w:val="0"/>
        <w:adjustRightInd w:val="0"/>
        <w:jc w:val="both"/>
        <w:rPr>
          <w:sz w:val="22"/>
          <w:szCs w:val="22"/>
          <w:lang w:val="uk-UA"/>
        </w:rPr>
      </w:pPr>
      <w:r w:rsidRPr="00EA164C">
        <w:rPr>
          <w:sz w:val="22"/>
          <w:szCs w:val="22"/>
          <w:lang w:val="uk-UA"/>
        </w:rPr>
        <w:t>Приходько Наталі Володимирівни, представника акціонера (Товариство з обмеженою відповідальністю «ФЕРКОН ЛТД») – секретаря наглядової ради Товариства;</w:t>
      </w:r>
    </w:p>
    <w:p w:rsidR="007B33E8" w:rsidRPr="00EA164C" w:rsidRDefault="007B33E8" w:rsidP="0050499E">
      <w:pPr>
        <w:numPr>
          <w:ilvl w:val="0"/>
          <w:numId w:val="6"/>
        </w:numPr>
        <w:autoSpaceDE w:val="0"/>
        <w:autoSpaceDN w:val="0"/>
        <w:adjustRightInd w:val="0"/>
        <w:jc w:val="both"/>
        <w:rPr>
          <w:sz w:val="22"/>
          <w:szCs w:val="22"/>
          <w:lang w:val="uk-UA"/>
        </w:rPr>
      </w:pPr>
      <w:proofErr w:type="spellStart"/>
      <w:r w:rsidRPr="00EA164C">
        <w:rPr>
          <w:sz w:val="22"/>
          <w:szCs w:val="22"/>
          <w:lang w:val="uk-UA"/>
        </w:rPr>
        <w:t>Останіної</w:t>
      </w:r>
      <w:proofErr w:type="spellEnd"/>
      <w:r w:rsidRPr="00EA164C">
        <w:rPr>
          <w:sz w:val="22"/>
          <w:szCs w:val="22"/>
          <w:lang w:val="uk-UA"/>
        </w:rPr>
        <w:t xml:space="preserve"> Надії Володимирі</w:t>
      </w:r>
      <w:r w:rsidR="00263A46" w:rsidRPr="00EA164C">
        <w:rPr>
          <w:sz w:val="22"/>
          <w:szCs w:val="22"/>
          <w:lang w:val="uk-UA"/>
        </w:rPr>
        <w:t>вни, представника акціонера (Пуб</w:t>
      </w:r>
      <w:r w:rsidRPr="00EA164C">
        <w:rPr>
          <w:sz w:val="22"/>
          <w:szCs w:val="22"/>
          <w:lang w:val="uk-UA"/>
        </w:rPr>
        <w:t>лічне акціонерне товариство «Закритий недиверсифікований венчурний корпоративний інвестиційний фонд «Східно-Європейський інвестиційний фонд») – члена наглядової ради Товариства.</w:t>
      </w:r>
    </w:p>
    <w:p w:rsidR="007B33E8" w:rsidRPr="00EA164C" w:rsidRDefault="007B33E8" w:rsidP="007B33E8">
      <w:pPr>
        <w:keepNext/>
        <w:keepLines/>
        <w:jc w:val="both"/>
        <w:rPr>
          <w:b/>
          <w:sz w:val="22"/>
          <w:szCs w:val="22"/>
          <w:lang w:val="uk-UA"/>
        </w:rPr>
      </w:pPr>
    </w:p>
    <w:p w:rsidR="007B33E8" w:rsidRPr="00EA164C" w:rsidRDefault="007B33E8" w:rsidP="007B33E8">
      <w:pPr>
        <w:jc w:val="center"/>
        <w:rPr>
          <w:i/>
          <w:sz w:val="22"/>
          <w:szCs w:val="22"/>
          <w:lang w:val="uk-UA"/>
        </w:rPr>
      </w:pPr>
      <w:r w:rsidRPr="00EA164C">
        <w:rPr>
          <w:i/>
          <w:sz w:val="22"/>
          <w:szCs w:val="22"/>
          <w:lang w:val="uk-UA"/>
        </w:rPr>
        <w:t>Питання № 7 проекту порядку денного</w:t>
      </w:r>
    </w:p>
    <w:p w:rsidR="007B33E8" w:rsidRPr="00EA164C" w:rsidRDefault="007B33E8" w:rsidP="007B33E8">
      <w:pPr>
        <w:jc w:val="center"/>
        <w:rPr>
          <w:i/>
          <w:sz w:val="22"/>
          <w:szCs w:val="22"/>
          <w:lang w:val="uk-UA"/>
        </w:rPr>
      </w:pPr>
      <w:r w:rsidRPr="00EA164C">
        <w:rPr>
          <w:i/>
          <w:sz w:val="22"/>
          <w:szCs w:val="22"/>
          <w:lang w:val="uk-UA"/>
        </w:rPr>
        <w:t>«Обрання членів наглядової ради Товариства»*</w:t>
      </w:r>
    </w:p>
    <w:p w:rsidR="007B33E8" w:rsidRDefault="007B33E8" w:rsidP="007B33E8">
      <w:pPr>
        <w:jc w:val="center"/>
        <w:rPr>
          <w:i/>
          <w:lang w:val="uk-UA"/>
        </w:rPr>
      </w:pPr>
    </w:p>
    <w:p w:rsidR="007B33E8" w:rsidRPr="00C54962" w:rsidRDefault="007B33E8" w:rsidP="007B33E8">
      <w:pPr>
        <w:shd w:val="clear" w:color="auto" w:fill="FFFFFF"/>
        <w:tabs>
          <w:tab w:val="left" w:pos="284"/>
        </w:tabs>
        <w:jc w:val="both"/>
        <w:rPr>
          <w:sz w:val="20"/>
          <w:szCs w:val="20"/>
          <w:lang w:val="uk-UA"/>
        </w:rPr>
      </w:pPr>
      <w:r w:rsidRPr="00C54962">
        <w:rPr>
          <w:sz w:val="20"/>
          <w:szCs w:val="20"/>
          <w:lang w:val="uk-UA" w:eastAsia="uk-UA"/>
        </w:rPr>
        <w:t>*</w:t>
      </w:r>
      <w:r w:rsidRPr="00C54962">
        <w:rPr>
          <w:sz w:val="20"/>
          <w:szCs w:val="20"/>
          <w:lang w:val="uk-UA" w:eastAsia="uk-UA"/>
        </w:rPr>
        <w:tab/>
        <w:t xml:space="preserve">Проекти рішень з даного питання порядку денного будуть сформовані/затверджені після отримання пропозицій від акціонерів Товариства у вигляді проектів рішень з інформацією щодо кандидатів для обрання до складу </w:t>
      </w:r>
      <w:r w:rsidRPr="00C54962">
        <w:rPr>
          <w:sz w:val="20"/>
          <w:szCs w:val="20"/>
          <w:lang w:val="uk-UA"/>
        </w:rPr>
        <w:t>наглядової ради Товариства.</w:t>
      </w:r>
    </w:p>
    <w:p w:rsidR="007B33E8" w:rsidRDefault="007B33E8" w:rsidP="007B33E8">
      <w:pPr>
        <w:keepNext/>
        <w:keepLines/>
        <w:jc w:val="both"/>
        <w:rPr>
          <w:b/>
          <w:lang w:val="uk-UA"/>
        </w:rPr>
      </w:pPr>
    </w:p>
    <w:p w:rsidR="007B33E8" w:rsidRPr="00EA164C" w:rsidRDefault="007B33E8" w:rsidP="007B33E8">
      <w:pPr>
        <w:jc w:val="center"/>
        <w:rPr>
          <w:i/>
          <w:sz w:val="22"/>
          <w:szCs w:val="22"/>
          <w:lang w:val="uk-UA"/>
        </w:rPr>
      </w:pPr>
      <w:r w:rsidRPr="00EA164C">
        <w:rPr>
          <w:i/>
          <w:sz w:val="22"/>
          <w:szCs w:val="22"/>
          <w:lang w:val="uk-UA"/>
        </w:rPr>
        <w:t>Питання № 8 проекту порядку денного</w:t>
      </w:r>
    </w:p>
    <w:p w:rsidR="007B33E8" w:rsidRPr="00EA164C" w:rsidRDefault="007B33E8" w:rsidP="007B33E8">
      <w:pPr>
        <w:jc w:val="center"/>
        <w:rPr>
          <w:i/>
          <w:sz w:val="22"/>
          <w:szCs w:val="22"/>
          <w:lang w:val="uk-UA"/>
        </w:rPr>
      </w:pPr>
      <w:r w:rsidRPr="00EA164C">
        <w:rPr>
          <w:i/>
          <w:sz w:val="22"/>
          <w:szCs w:val="22"/>
          <w:lang w:val="uk-UA"/>
        </w:rPr>
        <w:t>«Затвердження умов цивільно-правових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50499E">
      <w:pPr>
        <w:pStyle w:val="aff0"/>
        <w:widowControl w:val="0"/>
        <w:numPr>
          <w:ilvl w:val="0"/>
          <w:numId w:val="7"/>
        </w:numPr>
        <w:autoSpaceDE w:val="0"/>
        <w:autoSpaceDN w:val="0"/>
        <w:adjustRightInd w:val="0"/>
        <w:jc w:val="both"/>
        <w:rPr>
          <w:sz w:val="22"/>
          <w:szCs w:val="22"/>
          <w:lang w:val="uk-UA"/>
        </w:rPr>
      </w:pPr>
      <w:r w:rsidRPr="00EA164C">
        <w:rPr>
          <w:sz w:val="22"/>
          <w:szCs w:val="22"/>
          <w:lang w:val="uk-UA"/>
        </w:rPr>
        <w:t>Затвердити умови договору з членом наглядової ради Товариства, які суттєво викладені у додатку до протоколу річних (чергових) загальних зборів акціонерів Товариства.</w:t>
      </w:r>
    </w:p>
    <w:p w:rsidR="007B33E8" w:rsidRPr="00EA164C" w:rsidRDefault="007B33E8" w:rsidP="0050499E">
      <w:pPr>
        <w:pStyle w:val="aff0"/>
        <w:widowControl w:val="0"/>
        <w:numPr>
          <w:ilvl w:val="0"/>
          <w:numId w:val="7"/>
        </w:numPr>
        <w:autoSpaceDE w:val="0"/>
        <w:autoSpaceDN w:val="0"/>
        <w:adjustRightInd w:val="0"/>
        <w:jc w:val="both"/>
        <w:rPr>
          <w:sz w:val="22"/>
          <w:szCs w:val="22"/>
          <w:lang w:val="uk-UA"/>
        </w:rPr>
      </w:pPr>
      <w:r w:rsidRPr="00EA164C">
        <w:rPr>
          <w:sz w:val="22"/>
          <w:szCs w:val="22"/>
          <w:lang w:val="uk-UA"/>
        </w:rPr>
        <w:t>Обрати голову Загальних зборів особою, яка уповноважується на підписання від імені Товариства договорів з членами наглядової ради Товариства у редакції, що затверджена річними (черговими) загальними зборами акціонерів Товариства.</w:t>
      </w:r>
    </w:p>
    <w:p w:rsidR="007B33E8" w:rsidRPr="00EA164C" w:rsidRDefault="007B33E8" w:rsidP="007B33E8">
      <w:pPr>
        <w:tabs>
          <w:tab w:val="left" w:pos="284"/>
        </w:tabs>
        <w:ind w:left="284" w:hanging="284"/>
        <w:jc w:val="both"/>
        <w:rPr>
          <w:sz w:val="22"/>
          <w:szCs w:val="22"/>
          <w:lang w:val="uk-UA"/>
        </w:rPr>
      </w:pPr>
    </w:p>
    <w:p w:rsidR="007B33E8" w:rsidRPr="00EA164C" w:rsidRDefault="007B33E8" w:rsidP="007B33E8">
      <w:pPr>
        <w:jc w:val="center"/>
        <w:rPr>
          <w:i/>
          <w:sz w:val="22"/>
          <w:szCs w:val="22"/>
          <w:lang w:val="uk-UA"/>
        </w:rPr>
      </w:pPr>
      <w:r w:rsidRPr="00EA164C">
        <w:rPr>
          <w:i/>
          <w:sz w:val="22"/>
          <w:szCs w:val="22"/>
          <w:lang w:val="uk-UA"/>
        </w:rPr>
        <w:t>Питання № 9 проекту порядку денного</w:t>
      </w:r>
    </w:p>
    <w:p w:rsidR="007B33E8" w:rsidRPr="00EA164C" w:rsidRDefault="007B33E8" w:rsidP="007B33E8">
      <w:pPr>
        <w:jc w:val="center"/>
        <w:rPr>
          <w:i/>
          <w:sz w:val="22"/>
          <w:szCs w:val="22"/>
          <w:lang w:val="uk-UA"/>
        </w:rPr>
      </w:pPr>
      <w:r w:rsidRPr="00EA164C">
        <w:rPr>
          <w:i/>
          <w:sz w:val="22"/>
          <w:szCs w:val="22"/>
          <w:lang w:val="uk-UA"/>
        </w:rPr>
        <w:t>«П</w:t>
      </w:r>
      <w:proofErr w:type="spellStart"/>
      <w:r w:rsidRPr="00EA164C">
        <w:rPr>
          <w:i/>
          <w:sz w:val="22"/>
          <w:szCs w:val="22"/>
        </w:rPr>
        <w:t>рийняття</w:t>
      </w:r>
      <w:proofErr w:type="spellEnd"/>
      <w:r w:rsidRPr="00EA164C">
        <w:rPr>
          <w:i/>
          <w:sz w:val="22"/>
          <w:szCs w:val="22"/>
        </w:rPr>
        <w:t xml:space="preserve"> </w:t>
      </w:r>
      <w:proofErr w:type="spellStart"/>
      <w:r w:rsidRPr="00EA164C">
        <w:rPr>
          <w:i/>
          <w:sz w:val="22"/>
          <w:szCs w:val="22"/>
        </w:rPr>
        <w:t>рішення</w:t>
      </w:r>
      <w:proofErr w:type="spellEnd"/>
      <w:r w:rsidRPr="00EA164C">
        <w:rPr>
          <w:i/>
          <w:sz w:val="22"/>
          <w:szCs w:val="22"/>
        </w:rPr>
        <w:t xml:space="preserve"> про </w:t>
      </w:r>
      <w:proofErr w:type="spellStart"/>
      <w:r w:rsidRPr="00EA164C">
        <w:rPr>
          <w:i/>
          <w:sz w:val="22"/>
          <w:szCs w:val="22"/>
        </w:rPr>
        <w:t>попереднє</w:t>
      </w:r>
      <w:proofErr w:type="spellEnd"/>
      <w:r w:rsidRPr="00EA164C">
        <w:rPr>
          <w:i/>
          <w:sz w:val="22"/>
          <w:szCs w:val="22"/>
        </w:rPr>
        <w:t xml:space="preserve"> </w:t>
      </w:r>
      <w:r w:rsidRPr="00EA164C">
        <w:rPr>
          <w:i/>
          <w:sz w:val="22"/>
          <w:szCs w:val="22"/>
          <w:lang w:val="uk-UA"/>
        </w:rPr>
        <w:t>схвалення (</w:t>
      </w:r>
      <w:proofErr w:type="spellStart"/>
      <w:r w:rsidRPr="00EA164C">
        <w:rPr>
          <w:i/>
          <w:sz w:val="22"/>
          <w:szCs w:val="22"/>
        </w:rPr>
        <w:t>надання</w:t>
      </w:r>
      <w:proofErr w:type="spellEnd"/>
      <w:r w:rsidRPr="00EA164C">
        <w:rPr>
          <w:i/>
          <w:sz w:val="22"/>
          <w:szCs w:val="22"/>
        </w:rPr>
        <w:t xml:space="preserve"> </w:t>
      </w:r>
      <w:proofErr w:type="spellStart"/>
      <w:r w:rsidRPr="00EA164C">
        <w:rPr>
          <w:i/>
          <w:sz w:val="22"/>
          <w:szCs w:val="22"/>
        </w:rPr>
        <w:t>згоди</w:t>
      </w:r>
      <w:proofErr w:type="spellEnd"/>
      <w:r w:rsidRPr="00EA164C">
        <w:rPr>
          <w:i/>
          <w:sz w:val="22"/>
          <w:szCs w:val="22"/>
        </w:rPr>
        <w:t xml:space="preserve"> на </w:t>
      </w:r>
      <w:proofErr w:type="spellStart"/>
      <w:r w:rsidRPr="00EA164C">
        <w:rPr>
          <w:i/>
          <w:sz w:val="22"/>
          <w:szCs w:val="22"/>
        </w:rPr>
        <w:t>вчинення</w:t>
      </w:r>
      <w:proofErr w:type="spellEnd"/>
      <w:r w:rsidRPr="00EA164C">
        <w:rPr>
          <w:i/>
          <w:sz w:val="22"/>
          <w:szCs w:val="22"/>
          <w:lang w:val="uk-UA"/>
        </w:rPr>
        <w:t>)</w:t>
      </w:r>
      <w:r w:rsidRPr="00EA164C">
        <w:rPr>
          <w:i/>
          <w:sz w:val="22"/>
          <w:szCs w:val="22"/>
        </w:rPr>
        <w:t xml:space="preserve"> </w:t>
      </w:r>
      <w:r w:rsidRPr="00EA164C">
        <w:rPr>
          <w:i/>
          <w:sz w:val="22"/>
          <w:szCs w:val="22"/>
          <w:lang w:val="uk-UA"/>
        </w:rPr>
        <w:t>з</w:t>
      </w:r>
      <w:proofErr w:type="spellStart"/>
      <w:r w:rsidRPr="00EA164C">
        <w:rPr>
          <w:i/>
          <w:sz w:val="22"/>
          <w:szCs w:val="22"/>
        </w:rPr>
        <w:t>начних</w:t>
      </w:r>
      <w:proofErr w:type="spellEnd"/>
      <w:r w:rsidRPr="00EA164C">
        <w:rPr>
          <w:i/>
          <w:sz w:val="22"/>
          <w:szCs w:val="22"/>
        </w:rPr>
        <w:t xml:space="preserve"> </w:t>
      </w:r>
      <w:proofErr w:type="spellStart"/>
      <w:r w:rsidRPr="00EA164C">
        <w:rPr>
          <w:i/>
          <w:sz w:val="22"/>
          <w:szCs w:val="22"/>
        </w:rPr>
        <w:t>правочинів</w:t>
      </w:r>
      <w:proofErr w:type="spellEnd"/>
      <w:r w:rsidRPr="00EA164C">
        <w:rPr>
          <w:i/>
          <w:sz w:val="22"/>
          <w:szCs w:val="22"/>
          <w:lang w:val="uk-UA"/>
        </w:rPr>
        <w:t>,</w:t>
      </w:r>
      <w:r w:rsidRPr="00EA164C">
        <w:rPr>
          <w:i/>
          <w:sz w:val="22"/>
          <w:szCs w:val="22"/>
        </w:rPr>
        <w:t xml:space="preserve"> </w:t>
      </w:r>
      <w:r w:rsidRPr="00EA164C">
        <w:rPr>
          <w:i/>
          <w:sz w:val="22"/>
          <w:szCs w:val="22"/>
          <w:lang w:val="uk-UA"/>
        </w:rPr>
        <w:t xml:space="preserve">які можуть вчинятися </w:t>
      </w:r>
      <w:proofErr w:type="spellStart"/>
      <w:r w:rsidRPr="00EA164C">
        <w:rPr>
          <w:i/>
          <w:sz w:val="22"/>
          <w:szCs w:val="22"/>
        </w:rPr>
        <w:t>Товариством</w:t>
      </w:r>
      <w:proofErr w:type="spellEnd"/>
      <w:r w:rsidRPr="00EA164C">
        <w:rPr>
          <w:i/>
          <w:sz w:val="22"/>
          <w:szCs w:val="22"/>
          <w:lang w:val="uk-UA"/>
        </w:rPr>
        <w:t>»</w:t>
      </w:r>
    </w:p>
    <w:p w:rsidR="007B33E8" w:rsidRPr="00EA164C" w:rsidRDefault="007B33E8" w:rsidP="007B33E8">
      <w:pPr>
        <w:keepNext/>
        <w:keepLines/>
        <w:jc w:val="both"/>
        <w:rPr>
          <w:b/>
          <w:sz w:val="22"/>
          <w:szCs w:val="22"/>
          <w:lang w:val="uk-UA"/>
        </w:rPr>
      </w:pPr>
      <w:r w:rsidRPr="00EA164C">
        <w:rPr>
          <w:b/>
          <w:sz w:val="22"/>
          <w:szCs w:val="22"/>
          <w:lang w:val="uk-UA"/>
        </w:rPr>
        <w:t>Проект рішення:</w:t>
      </w:r>
    </w:p>
    <w:p w:rsidR="007B33E8" w:rsidRPr="00EA164C" w:rsidRDefault="007B33E8" w:rsidP="007B33E8">
      <w:pPr>
        <w:pStyle w:val="ab"/>
        <w:tabs>
          <w:tab w:val="left" w:pos="142"/>
          <w:tab w:val="left" w:pos="426"/>
        </w:tabs>
        <w:ind w:left="426" w:hanging="426"/>
        <w:jc w:val="both"/>
        <w:rPr>
          <w:rFonts w:ascii="Times New Roman" w:hAnsi="Times New Roman"/>
          <w:sz w:val="22"/>
          <w:szCs w:val="22"/>
        </w:rPr>
      </w:pPr>
      <w:r w:rsidRPr="00EA164C">
        <w:rPr>
          <w:rFonts w:ascii="Times New Roman" w:hAnsi="Times New Roman"/>
          <w:sz w:val="22"/>
          <w:szCs w:val="22"/>
          <w:lang w:val="uk-UA"/>
        </w:rPr>
        <w:t>1.</w:t>
      </w:r>
      <w:r w:rsidRPr="00EA164C">
        <w:rPr>
          <w:rFonts w:ascii="Times New Roman" w:hAnsi="Times New Roman"/>
          <w:sz w:val="22"/>
          <w:szCs w:val="22"/>
          <w:lang w:val="uk-UA"/>
        </w:rPr>
        <w:tab/>
        <w:t xml:space="preserve">Попередньо надати згоду на вчинення значних правочинів, предметом яких є майно, роботи або послуги ринковою вартістю, що перевищує 50 відсотків вартості активів Товариства за даними </w:t>
      </w:r>
      <w:r w:rsidRPr="00EA164C">
        <w:rPr>
          <w:rFonts w:ascii="Times New Roman" w:hAnsi="Times New Roman"/>
          <w:sz w:val="22"/>
          <w:szCs w:val="22"/>
          <w:lang w:val="uk-UA"/>
        </w:rPr>
        <w:lastRenderedPageBreak/>
        <w:t xml:space="preserve">останньої річної фінансової звітності та які можуть вчинятися Товариством протягом не більш як одного року з дати прийняття Загальними зборами цього рішення, наступного характеру: будь-які договори (додаткові угоди, специфікації, додатки), предметом яких є поставка (продаж) продукції (в </w:t>
      </w:r>
      <w:proofErr w:type="spellStart"/>
      <w:r w:rsidRPr="00EA164C">
        <w:rPr>
          <w:rFonts w:ascii="Times New Roman" w:hAnsi="Times New Roman"/>
          <w:sz w:val="22"/>
          <w:szCs w:val="22"/>
          <w:lang w:val="uk-UA"/>
        </w:rPr>
        <w:t>т.ч</w:t>
      </w:r>
      <w:proofErr w:type="spellEnd"/>
      <w:r w:rsidRPr="00EA164C">
        <w:rPr>
          <w:rFonts w:ascii="Times New Roman" w:hAnsi="Times New Roman"/>
          <w:sz w:val="22"/>
          <w:szCs w:val="22"/>
          <w:lang w:val="uk-UA"/>
        </w:rPr>
        <w:t xml:space="preserve">. металоконструкцій) та/або виконання робіт (надання послуг), пов’язаних з проектуванням, виготовленням, монтажем продукції (в </w:t>
      </w:r>
      <w:proofErr w:type="spellStart"/>
      <w:r w:rsidRPr="00EA164C">
        <w:rPr>
          <w:rFonts w:ascii="Times New Roman" w:hAnsi="Times New Roman"/>
          <w:sz w:val="22"/>
          <w:szCs w:val="22"/>
          <w:lang w:val="uk-UA"/>
        </w:rPr>
        <w:t>т.ч</w:t>
      </w:r>
      <w:proofErr w:type="spellEnd"/>
      <w:r w:rsidRPr="00EA164C">
        <w:rPr>
          <w:rFonts w:ascii="Times New Roman" w:hAnsi="Times New Roman"/>
          <w:sz w:val="22"/>
          <w:szCs w:val="22"/>
          <w:lang w:val="uk-UA"/>
        </w:rPr>
        <w:t xml:space="preserve">. металоконструкцій), виконанням інших будівельно-монтажних робіт, та/або виконання доручень комітента щодо вчинення правочинів від свого імені, але за рахунок комітента, а також правочини щодо отримання або надання Товариством поворотної фінансової допомоги на безпроцентній основі, та/або позики. </w:t>
      </w:r>
      <w:proofErr w:type="spellStart"/>
      <w:r w:rsidRPr="00EA164C">
        <w:rPr>
          <w:rFonts w:ascii="Times New Roman" w:hAnsi="Times New Roman"/>
          <w:sz w:val="22"/>
          <w:szCs w:val="22"/>
        </w:rPr>
        <w:t>Встановити</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що</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гранична</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сукупна</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вартість</w:t>
      </w:r>
      <w:proofErr w:type="spellEnd"/>
      <w:r w:rsidRPr="00EA164C">
        <w:rPr>
          <w:rFonts w:ascii="Times New Roman" w:hAnsi="Times New Roman"/>
          <w:sz w:val="22"/>
          <w:szCs w:val="22"/>
        </w:rPr>
        <w:t xml:space="preserve"> таких </w:t>
      </w:r>
      <w:proofErr w:type="spellStart"/>
      <w:r w:rsidRPr="00EA164C">
        <w:rPr>
          <w:rFonts w:ascii="Times New Roman" w:hAnsi="Times New Roman"/>
          <w:sz w:val="22"/>
          <w:szCs w:val="22"/>
        </w:rPr>
        <w:t>значних</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право</w:t>
      </w:r>
      <w:r w:rsidR="006055F1" w:rsidRPr="00EA164C">
        <w:rPr>
          <w:rFonts w:ascii="Times New Roman" w:hAnsi="Times New Roman"/>
          <w:sz w:val="22"/>
          <w:szCs w:val="22"/>
        </w:rPr>
        <w:t>чинів</w:t>
      </w:r>
      <w:proofErr w:type="spellEnd"/>
      <w:r w:rsidR="006055F1" w:rsidRPr="00EA164C">
        <w:rPr>
          <w:rFonts w:ascii="Times New Roman" w:hAnsi="Times New Roman"/>
          <w:sz w:val="22"/>
          <w:szCs w:val="22"/>
        </w:rPr>
        <w:t xml:space="preserve"> не </w:t>
      </w:r>
      <w:proofErr w:type="gramStart"/>
      <w:r w:rsidR="006055F1" w:rsidRPr="00EA164C">
        <w:rPr>
          <w:rFonts w:ascii="Times New Roman" w:hAnsi="Times New Roman"/>
          <w:sz w:val="22"/>
          <w:szCs w:val="22"/>
        </w:rPr>
        <w:t>повинна</w:t>
      </w:r>
      <w:proofErr w:type="gramEnd"/>
      <w:r w:rsidR="006055F1" w:rsidRPr="00EA164C">
        <w:rPr>
          <w:rFonts w:ascii="Times New Roman" w:hAnsi="Times New Roman"/>
          <w:sz w:val="22"/>
          <w:szCs w:val="22"/>
        </w:rPr>
        <w:t xml:space="preserve"> </w:t>
      </w:r>
      <w:proofErr w:type="spellStart"/>
      <w:r w:rsidR="006055F1" w:rsidRPr="00EA164C">
        <w:rPr>
          <w:rFonts w:ascii="Times New Roman" w:hAnsi="Times New Roman"/>
          <w:sz w:val="22"/>
          <w:szCs w:val="22"/>
        </w:rPr>
        <w:t>перевищувати</w:t>
      </w:r>
      <w:proofErr w:type="spellEnd"/>
      <w:r w:rsidR="006055F1" w:rsidRPr="00EA164C">
        <w:rPr>
          <w:rFonts w:ascii="Times New Roman" w:hAnsi="Times New Roman"/>
          <w:sz w:val="22"/>
          <w:szCs w:val="22"/>
        </w:rPr>
        <w:t xml:space="preserve"> 1</w:t>
      </w:r>
      <w:r w:rsidR="006055F1" w:rsidRPr="00EA164C">
        <w:rPr>
          <w:rFonts w:ascii="Times New Roman" w:hAnsi="Times New Roman"/>
          <w:sz w:val="22"/>
          <w:szCs w:val="22"/>
          <w:lang w:val="uk-UA"/>
        </w:rPr>
        <w:t> </w:t>
      </w:r>
      <w:r w:rsidR="006055F1" w:rsidRPr="00EA164C">
        <w:rPr>
          <w:rFonts w:ascii="Times New Roman" w:hAnsi="Times New Roman"/>
          <w:sz w:val="22"/>
          <w:szCs w:val="22"/>
        </w:rPr>
        <w:t>000</w:t>
      </w:r>
      <w:r w:rsidR="006055F1" w:rsidRPr="00EA164C">
        <w:rPr>
          <w:rFonts w:ascii="Times New Roman" w:hAnsi="Times New Roman"/>
          <w:sz w:val="22"/>
          <w:szCs w:val="22"/>
          <w:lang w:val="uk-UA"/>
        </w:rPr>
        <w:t> </w:t>
      </w:r>
      <w:r w:rsidR="006055F1" w:rsidRPr="00EA164C">
        <w:rPr>
          <w:rFonts w:ascii="Times New Roman" w:hAnsi="Times New Roman"/>
          <w:sz w:val="22"/>
          <w:szCs w:val="22"/>
        </w:rPr>
        <w:t>000</w:t>
      </w:r>
      <w:r w:rsidR="006055F1" w:rsidRPr="00EA164C">
        <w:rPr>
          <w:rFonts w:ascii="Times New Roman" w:hAnsi="Times New Roman"/>
          <w:sz w:val="22"/>
          <w:szCs w:val="22"/>
          <w:lang w:val="uk-UA"/>
        </w:rPr>
        <w:t> </w:t>
      </w:r>
      <w:r w:rsidRPr="00EA164C">
        <w:rPr>
          <w:rFonts w:ascii="Times New Roman" w:hAnsi="Times New Roman"/>
          <w:sz w:val="22"/>
          <w:szCs w:val="22"/>
        </w:rPr>
        <w:t xml:space="preserve">000,00 грн (один </w:t>
      </w:r>
      <w:proofErr w:type="spellStart"/>
      <w:r w:rsidRPr="00EA164C">
        <w:rPr>
          <w:rFonts w:ascii="Times New Roman" w:hAnsi="Times New Roman"/>
          <w:sz w:val="22"/>
          <w:szCs w:val="22"/>
        </w:rPr>
        <w:t>мільярд</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гривень</w:t>
      </w:r>
      <w:proofErr w:type="spellEnd"/>
      <w:r w:rsidRPr="00EA164C">
        <w:rPr>
          <w:rFonts w:ascii="Times New Roman" w:hAnsi="Times New Roman"/>
          <w:sz w:val="22"/>
          <w:szCs w:val="22"/>
        </w:rPr>
        <w:t xml:space="preserve"> 00 коп.), без </w:t>
      </w:r>
      <w:proofErr w:type="spellStart"/>
      <w:r w:rsidRPr="00EA164C">
        <w:rPr>
          <w:rFonts w:ascii="Times New Roman" w:hAnsi="Times New Roman"/>
          <w:sz w:val="22"/>
          <w:szCs w:val="22"/>
        </w:rPr>
        <w:t>урахування</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податків</w:t>
      </w:r>
      <w:proofErr w:type="spellEnd"/>
      <w:r w:rsidRPr="00EA164C">
        <w:rPr>
          <w:rFonts w:ascii="Times New Roman" w:hAnsi="Times New Roman"/>
          <w:sz w:val="22"/>
          <w:szCs w:val="22"/>
        </w:rPr>
        <w:t xml:space="preserve"> (в тому </w:t>
      </w:r>
      <w:proofErr w:type="spellStart"/>
      <w:r w:rsidRPr="00EA164C">
        <w:rPr>
          <w:rFonts w:ascii="Times New Roman" w:hAnsi="Times New Roman"/>
          <w:sz w:val="22"/>
          <w:szCs w:val="22"/>
        </w:rPr>
        <w:t>числі</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податку</w:t>
      </w:r>
      <w:proofErr w:type="spellEnd"/>
      <w:r w:rsidRPr="00EA164C">
        <w:rPr>
          <w:rFonts w:ascii="Times New Roman" w:hAnsi="Times New Roman"/>
          <w:sz w:val="22"/>
          <w:szCs w:val="22"/>
        </w:rPr>
        <w:t xml:space="preserve"> на </w:t>
      </w:r>
      <w:proofErr w:type="spellStart"/>
      <w:r w:rsidRPr="00EA164C">
        <w:rPr>
          <w:rFonts w:ascii="Times New Roman" w:hAnsi="Times New Roman"/>
          <w:sz w:val="22"/>
          <w:szCs w:val="22"/>
        </w:rPr>
        <w:t>додану</w:t>
      </w:r>
      <w:proofErr w:type="spellEnd"/>
      <w:r w:rsidRPr="00EA164C">
        <w:rPr>
          <w:rFonts w:ascii="Times New Roman" w:hAnsi="Times New Roman"/>
          <w:sz w:val="22"/>
          <w:szCs w:val="22"/>
        </w:rPr>
        <w:t xml:space="preserve"> </w:t>
      </w:r>
      <w:proofErr w:type="spellStart"/>
      <w:r w:rsidRPr="00EA164C">
        <w:rPr>
          <w:rFonts w:ascii="Times New Roman" w:hAnsi="Times New Roman"/>
          <w:sz w:val="22"/>
          <w:szCs w:val="22"/>
        </w:rPr>
        <w:t>вартість</w:t>
      </w:r>
      <w:proofErr w:type="spellEnd"/>
      <w:r w:rsidRPr="00EA164C">
        <w:rPr>
          <w:rFonts w:ascii="Times New Roman" w:hAnsi="Times New Roman"/>
          <w:sz w:val="22"/>
          <w:szCs w:val="22"/>
        </w:rPr>
        <w:t xml:space="preserve">). </w:t>
      </w:r>
    </w:p>
    <w:p w:rsidR="007B33E8" w:rsidRPr="00EA164C" w:rsidRDefault="007B33E8" w:rsidP="007B33E8">
      <w:pPr>
        <w:tabs>
          <w:tab w:val="left" w:pos="142"/>
          <w:tab w:val="left" w:pos="426"/>
          <w:tab w:val="left" w:pos="7080"/>
        </w:tabs>
        <w:suppressAutoHyphens/>
        <w:ind w:left="426" w:hanging="426"/>
        <w:jc w:val="both"/>
        <w:rPr>
          <w:b/>
          <w:sz w:val="22"/>
          <w:szCs w:val="22"/>
          <w:lang w:val="uk-UA"/>
        </w:rPr>
      </w:pPr>
      <w:r w:rsidRPr="00EA164C">
        <w:rPr>
          <w:sz w:val="22"/>
          <w:szCs w:val="22"/>
        </w:rPr>
        <w:t>2.</w:t>
      </w:r>
      <w:r w:rsidRPr="00EA164C">
        <w:rPr>
          <w:sz w:val="22"/>
          <w:szCs w:val="22"/>
          <w:lang w:val="uk-UA"/>
        </w:rPr>
        <w:tab/>
      </w:r>
      <w:proofErr w:type="spellStart"/>
      <w:r w:rsidRPr="00EA164C">
        <w:rPr>
          <w:sz w:val="22"/>
          <w:szCs w:val="22"/>
        </w:rPr>
        <w:t>Зобов’язати</w:t>
      </w:r>
      <w:proofErr w:type="spellEnd"/>
      <w:r w:rsidRPr="00EA164C">
        <w:rPr>
          <w:sz w:val="22"/>
          <w:szCs w:val="22"/>
        </w:rPr>
        <w:t xml:space="preserve"> </w:t>
      </w:r>
      <w:proofErr w:type="spellStart"/>
      <w:r w:rsidRPr="00EA164C">
        <w:rPr>
          <w:sz w:val="22"/>
          <w:szCs w:val="22"/>
        </w:rPr>
        <w:t>керівника</w:t>
      </w:r>
      <w:proofErr w:type="spellEnd"/>
      <w:r w:rsidRPr="00EA164C">
        <w:rPr>
          <w:sz w:val="22"/>
          <w:szCs w:val="22"/>
        </w:rPr>
        <w:t xml:space="preserve"> </w:t>
      </w:r>
      <w:proofErr w:type="spellStart"/>
      <w:r w:rsidRPr="00EA164C">
        <w:rPr>
          <w:sz w:val="22"/>
          <w:szCs w:val="22"/>
        </w:rPr>
        <w:t>виконавчого</w:t>
      </w:r>
      <w:proofErr w:type="spellEnd"/>
      <w:r w:rsidRPr="00EA164C">
        <w:rPr>
          <w:sz w:val="22"/>
          <w:szCs w:val="22"/>
        </w:rPr>
        <w:t xml:space="preserve"> органу </w:t>
      </w:r>
      <w:proofErr w:type="spellStart"/>
      <w:r w:rsidRPr="00EA164C">
        <w:rPr>
          <w:sz w:val="22"/>
          <w:szCs w:val="22"/>
        </w:rPr>
        <w:t>Товариства</w:t>
      </w:r>
      <w:proofErr w:type="spellEnd"/>
      <w:r w:rsidRPr="00EA164C">
        <w:rPr>
          <w:sz w:val="22"/>
          <w:szCs w:val="22"/>
        </w:rPr>
        <w:t xml:space="preserve"> </w:t>
      </w:r>
      <w:proofErr w:type="spellStart"/>
      <w:r w:rsidRPr="00EA164C">
        <w:rPr>
          <w:sz w:val="22"/>
          <w:szCs w:val="22"/>
        </w:rPr>
        <w:t>погоджувати</w:t>
      </w:r>
      <w:proofErr w:type="spellEnd"/>
      <w:r w:rsidRPr="00EA164C">
        <w:rPr>
          <w:sz w:val="22"/>
          <w:szCs w:val="22"/>
        </w:rPr>
        <w:t xml:space="preserve"> з </w:t>
      </w:r>
      <w:r w:rsidRPr="00EA164C">
        <w:rPr>
          <w:sz w:val="22"/>
          <w:szCs w:val="22"/>
          <w:lang w:val="uk-UA"/>
        </w:rPr>
        <w:t>н</w:t>
      </w:r>
      <w:proofErr w:type="spellStart"/>
      <w:r w:rsidRPr="00EA164C">
        <w:rPr>
          <w:sz w:val="22"/>
          <w:szCs w:val="22"/>
        </w:rPr>
        <w:t>аглядовою</w:t>
      </w:r>
      <w:proofErr w:type="spellEnd"/>
      <w:r w:rsidRPr="00EA164C">
        <w:rPr>
          <w:sz w:val="22"/>
          <w:szCs w:val="22"/>
        </w:rPr>
        <w:t xml:space="preserve"> радою </w:t>
      </w:r>
      <w:r w:rsidRPr="00EA164C">
        <w:rPr>
          <w:sz w:val="22"/>
          <w:szCs w:val="22"/>
          <w:lang w:val="uk-UA"/>
        </w:rPr>
        <w:t xml:space="preserve">Товариства </w:t>
      </w:r>
      <w:proofErr w:type="spellStart"/>
      <w:r w:rsidRPr="00EA164C">
        <w:rPr>
          <w:sz w:val="22"/>
          <w:szCs w:val="22"/>
        </w:rPr>
        <w:t>істотні</w:t>
      </w:r>
      <w:proofErr w:type="spellEnd"/>
      <w:r w:rsidRPr="00EA164C">
        <w:rPr>
          <w:sz w:val="22"/>
          <w:szCs w:val="22"/>
        </w:rPr>
        <w:t xml:space="preserve"> </w:t>
      </w:r>
      <w:proofErr w:type="spellStart"/>
      <w:r w:rsidRPr="00EA164C">
        <w:rPr>
          <w:sz w:val="22"/>
          <w:szCs w:val="22"/>
        </w:rPr>
        <w:t>умови</w:t>
      </w:r>
      <w:proofErr w:type="spellEnd"/>
      <w:r w:rsidRPr="00EA164C">
        <w:rPr>
          <w:sz w:val="22"/>
          <w:szCs w:val="22"/>
        </w:rPr>
        <w:t xml:space="preserve"> кожного </w:t>
      </w:r>
      <w:proofErr w:type="spellStart"/>
      <w:r w:rsidRPr="00EA164C">
        <w:rPr>
          <w:sz w:val="22"/>
          <w:szCs w:val="22"/>
        </w:rPr>
        <w:t>окремого</w:t>
      </w:r>
      <w:proofErr w:type="spellEnd"/>
      <w:r w:rsidRPr="00EA164C">
        <w:rPr>
          <w:sz w:val="22"/>
          <w:szCs w:val="22"/>
        </w:rPr>
        <w:t xml:space="preserve"> </w:t>
      </w:r>
      <w:proofErr w:type="spellStart"/>
      <w:r w:rsidRPr="00EA164C">
        <w:rPr>
          <w:sz w:val="22"/>
          <w:szCs w:val="22"/>
        </w:rPr>
        <w:t>значного</w:t>
      </w:r>
      <w:proofErr w:type="spellEnd"/>
      <w:r w:rsidRPr="00EA164C">
        <w:rPr>
          <w:sz w:val="22"/>
          <w:szCs w:val="22"/>
        </w:rPr>
        <w:t xml:space="preserve"> </w:t>
      </w:r>
      <w:proofErr w:type="spellStart"/>
      <w:r w:rsidRPr="00EA164C">
        <w:rPr>
          <w:sz w:val="22"/>
          <w:szCs w:val="22"/>
        </w:rPr>
        <w:t>правочину</w:t>
      </w:r>
      <w:proofErr w:type="spellEnd"/>
      <w:r w:rsidRPr="00EA164C">
        <w:rPr>
          <w:sz w:val="22"/>
          <w:szCs w:val="22"/>
        </w:rPr>
        <w:t xml:space="preserve"> та/</w:t>
      </w:r>
      <w:proofErr w:type="spellStart"/>
      <w:r w:rsidRPr="00EA164C">
        <w:rPr>
          <w:sz w:val="22"/>
          <w:szCs w:val="22"/>
        </w:rPr>
        <w:t>або</w:t>
      </w:r>
      <w:proofErr w:type="spellEnd"/>
      <w:r w:rsidRPr="00EA164C">
        <w:rPr>
          <w:sz w:val="22"/>
          <w:szCs w:val="22"/>
        </w:rPr>
        <w:t xml:space="preserve"> </w:t>
      </w:r>
      <w:proofErr w:type="spellStart"/>
      <w:r w:rsidRPr="00EA164C">
        <w:rPr>
          <w:sz w:val="22"/>
          <w:szCs w:val="22"/>
        </w:rPr>
        <w:t>істотні</w:t>
      </w:r>
      <w:proofErr w:type="spellEnd"/>
      <w:r w:rsidRPr="00EA164C">
        <w:rPr>
          <w:sz w:val="22"/>
          <w:szCs w:val="22"/>
        </w:rPr>
        <w:t xml:space="preserve"> </w:t>
      </w:r>
      <w:proofErr w:type="spellStart"/>
      <w:r w:rsidRPr="00EA164C">
        <w:rPr>
          <w:sz w:val="22"/>
          <w:szCs w:val="22"/>
        </w:rPr>
        <w:t>умови</w:t>
      </w:r>
      <w:proofErr w:type="spellEnd"/>
      <w:r w:rsidRPr="00EA164C">
        <w:rPr>
          <w:sz w:val="22"/>
          <w:szCs w:val="22"/>
        </w:rPr>
        <w:t xml:space="preserve"> </w:t>
      </w:r>
      <w:proofErr w:type="spellStart"/>
      <w:proofErr w:type="gramStart"/>
      <w:r w:rsidRPr="00EA164C">
        <w:rPr>
          <w:sz w:val="22"/>
          <w:szCs w:val="22"/>
        </w:rPr>
        <w:t>серії</w:t>
      </w:r>
      <w:proofErr w:type="spellEnd"/>
      <w:r w:rsidRPr="00EA164C">
        <w:rPr>
          <w:sz w:val="22"/>
          <w:szCs w:val="22"/>
        </w:rPr>
        <w:t xml:space="preserve"> </w:t>
      </w:r>
      <w:proofErr w:type="spellStart"/>
      <w:r w:rsidRPr="00EA164C">
        <w:rPr>
          <w:sz w:val="22"/>
          <w:szCs w:val="22"/>
        </w:rPr>
        <w:t>пов</w:t>
      </w:r>
      <w:proofErr w:type="gramEnd"/>
      <w:r w:rsidRPr="00EA164C">
        <w:rPr>
          <w:sz w:val="22"/>
          <w:szCs w:val="22"/>
        </w:rPr>
        <w:t>’язаних</w:t>
      </w:r>
      <w:proofErr w:type="spellEnd"/>
      <w:r w:rsidRPr="00EA164C">
        <w:rPr>
          <w:sz w:val="22"/>
          <w:szCs w:val="22"/>
        </w:rPr>
        <w:t xml:space="preserve"> </w:t>
      </w:r>
      <w:proofErr w:type="spellStart"/>
      <w:r w:rsidRPr="00EA164C">
        <w:rPr>
          <w:sz w:val="22"/>
          <w:szCs w:val="22"/>
        </w:rPr>
        <w:t>значних</w:t>
      </w:r>
      <w:proofErr w:type="spellEnd"/>
      <w:r w:rsidRPr="00EA164C">
        <w:rPr>
          <w:sz w:val="22"/>
          <w:szCs w:val="22"/>
        </w:rPr>
        <w:t xml:space="preserve"> </w:t>
      </w:r>
      <w:proofErr w:type="spellStart"/>
      <w:r w:rsidRPr="00EA164C">
        <w:rPr>
          <w:sz w:val="22"/>
          <w:szCs w:val="22"/>
        </w:rPr>
        <w:t>правочинів</w:t>
      </w:r>
      <w:proofErr w:type="spellEnd"/>
      <w:r w:rsidRPr="00EA164C">
        <w:rPr>
          <w:sz w:val="22"/>
          <w:szCs w:val="22"/>
        </w:rPr>
        <w:t xml:space="preserve">, у тому </w:t>
      </w:r>
      <w:proofErr w:type="spellStart"/>
      <w:r w:rsidRPr="00EA164C">
        <w:rPr>
          <w:sz w:val="22"/>
          <w:szCs w:val="22"/>
        </w:rPr>
        <w:t>числі</w:t>
      </w:r>
      <w:proofErr w:type="spellEnd"/>
      <w:r w:rsidRPr="00EA164C">
        <w:rPr>
          <w:sz w:val="22"/>
          <w:szCs w:val="22"/>
        </w:rPr>
        <w:t xml:space="preserve"> тих, </w:t>
      </w:r>
      <w:proofErr w:type="spellStart"/>
      <w:r w:rsidRPr="00EA164C">
        <w:rPr>
          <w:sz w:val="22"/>
          <w:szCs w:val="22"/>
        </w:rPr>
        <w:t>які</w:t>
      </w:r>
      <w:proofErr w:type="spellEnd"/>
      <w:r w:rsidRPr="00EA164C">
        <w:rPr>
          <w:sz w:val="22"/>
          <w:szCs w:val="22"/>
        </w:rPr>
        <w:t xml:space="preserve"> </w:t>
      </w:r>
      <w:proofErr w:type="spellStart"/>
      <w:r w:rsidRPr="00EA164C">
        <w:rPr>
          <w:sz w:val="22"/>
          <w:szCs w:val="22"/>
        </w:rPr>
        <w:t>відносяться</w:t>
      </w:r>
      <w:proofErr w:type="spellEnd"/>
      <w:r w:rsidRPr="00EA164C">
        <w:rPr>
          <w:sz w:val="22"/>
          <w:szCs w:val="22"/>
        </w:rPr>
        <w:t xml:space="preserve"> до одного </w:t>
      </w:r>
      <w:proofErr w:type="spellStart"/>
      <w:r w:rsidRPr="00EA164C">
        <w:rPr>
          <w:sz w:val="22"/>
          <w:szCs w:val="22"/>
        </w:rPr>
        <w:t>об’єкту</w:t>
      </w:r>
      <w:proofErr w:type="spellEnd"/>
      <w:r w:rsidRPr="00EA164C">
        <w:rPr>
          <w:sz w:val="22"/>
          <w:szCs w:val="22"/>
        </w:rPr>
        <w:t xml:space="preserve"> та/</w:t>
      </w:r>
      <w:proofErr w:type="spellStart"/>
      <w:r w:rsidRPr="00EA164C">
        <w:rPr>
          <w:sz w:val="22"/>
          <w:szCs w:val="22"/>
        </w:rPr>
        <w:t>або</w:t>
      </w:r>
      <w:proofErr w:type="spellEnd"/>
      <w:r w:rsidRPr="00EA164C">
        <w:rPr>
          <w:sz w:val="22"/>
          <w:szCs w:val="22"/>
        </w:rPr>
        <w:t xml:space="preserve"> </w:t>
      </w:r>
      <w:proofErr w:type="spellStart"/>
      <w:r w:rsidRPr="00EA164C">
        <w:rPr>
          <w:sz w:val="22"/>
          <w:szCs w:val="22"/>
        </w:rPr>
        <w:t>групи</w:t>
      </w:r>
      <w:proofErr w:type="spellEnd"/>
      <w:r w:rsidRPr="00EA164C">
        <w:rPr>
          <w:sz w:val="22"/>
          <w:szCs w:val="22"/>
        </w:rPr>
        <w:t xml:space="preserve"> </w:t>
      </w:r>
      <w:proofErr w:type="spellStart"/>
      <w:r w:rsidRPr="00EA164C">
        <w:rPr>
          <w:sz w:val="22"/>
          <w:szCs w:val="22"/>
        </w:rPr>
        <w:t>об’єктів</w:t>
      </w:r>
      <w:proofErr w:type="spellEnd"/>
      <w:r w:rsidRPr="00EA164C">
        <w:rPr>
          <w:sz w:val="22"/>
          <w:szCs w:val="22"/>
          <w:lang w:val="uk-UA"/>
        </w:rPr>
        <w:t>.</w:t>
      </w:r>
    </w:p>
    <w:p w:rsidR="00D93AB0" w:rsidRPr="00EA164C" w:rsidRDefault="00D93AB0" w:rsidP="00D93AB0">
      <w:pPr>
        <w:tabs>
          <w:tab w:val="left" w:pos="7080"/>
        </w:tabs>
        <w:suppressAutoHyphens/>
        <w:jc w:val="center"/>
        <w:rPr>
          <w:i/>
          <w:sz w:val="22"/>
          <w:szCs w:val="22"/>
          <w:lang w:val="uk-UA"/>
        </w:rPr>
      </w:pPr>
    </w:p>
    <w:p w:rsidR="00BD14E4" w:rsidRDefault="00BD14E4" w:rsidP="00D93AB0">
      <w:pPr>
        <w:ind w:firstLine="285"/>
        <w:jc w:val="both"/>
        <w:rPr>
          <w:sz w:val="22"/>
          <w:szCs w:val="22"/>
          <w:lang w:val="uk-UA"/>
        </w:rPr>
      </w:pPr>
      <w:r>
        <w:rPr>
          <w:sz w:val="22"/>
          <w:szCs w:val="22"/>
          <w:lang w:val="uk-UA"/>
        </w:rPr>
        <w:t xml:space="preserve">Станом на 19.02.2018 загальна кількість акцій складає  524 160 </w:t>
      </w:r>
      <w:proofErr w:type="spellStart"/>
      <w:r>
        <w:rPr>
          <w:sz w:val="22"/>
          <w:szCs w:val="22"/>
          <w:lang w:val="uk-UA"/>
        </w:rPr>
        <w:t>шт</w:t>
      </w:r>
      <w:proofErr w:type="spellEnd"/>
      <w:r>
        <w:rPr>
          <w:sz w:val="22"/>
          <w:szCs w:val="22"/>
          <w:lang w:val="uk-UA"/>
        </w:rPr>
        <w:t xml:space="preserve">, кількість голосуючих акцій – 522 215 </w:t>
      </w:r>
      <w:proofErr w:type="spellStart"/>
      <w:r>
        <w:rPr>
          <w:sz w:val="22"/>
          <w:szCs w:val="22"/>
          <w:lang w:val="uk-UA"/>
        </w:rPr>
        <w:t>шт</w:t>
      </w:r>
      <w:proofErr w:type="spellEnd"/>
      <w:r>
        <w:rPr>
          <w:sz w:val="22"/>
          <w:szCs w:val="22"/>
          <w:lang w:val="uk-UA"/>
        </w:rPr>
        <w:t xml:space="preserve"> (згідно з переліком акціонерів,</w:t>
      </w:r>
      <w:r w:rsidR="00656797">
        <w:rPr>
          <w:sz w:val="22"/>
          <w:szCs w:val="22"/>
          <w:lang w:val="uk-UA"/>
        </w:rPr>
        <w:t xml:space="preserve"> </w:t>
      </w:r>
      <w:r>
        <w:rPr>
          <w:sz w:val="22"/>
          <w:szCs w:val="22"/>
          <w:lang w:val="uk-UA"/>
        </w:rPr>
        <w:t xml:space="preserve">яким </w:t>
      </w:r>
      <w:proofErr w:type="spellStart"/>
      <w:r>
        <w:rPr>
          <w:sz w:val="22"/>
          <w:szCs w:val="22"/>
          <w:lang w:val="uk-UA"/>
        </w:rPr>
        <w:t>надсилаєтся</w:t>
      </w:r>
      <w:proofErr w:type="spellEnd"/>
      <w:r>
        <w:rPr>
          <w:sz w:val="22"/>
          <w:szCs w:val="22"/>
          <w:lang w:val="uk-UA"/>
        </w:rPr>
        <w:t xml:space="preserve"> повідомлення про проведення загальних зборів акціонерів </w:t>
      </w:r>
      <w:proofErr w:type="spellStart"/>
      <w:r>
        <w:rPr>
          <w:sz w:val="22"/>
          <w:szCs w:val="22"/>
          <w:lang w:val="uk-UA"/>
        </w:rPr>
        <w:t>вих</w:t>
      </w:r>
      <w:proofErr w:type="spellEnd"/>
      <w:r>
        <w:rPr>
          <w:sz w:val="22"/>
          <w:szCs w:val="22"/>
          <w:lang w:val="uk-UA"/>
        </w:rPr>
        <w:t xml:space="preserve">.№ 150316 </w:t>
      </w:r>
      <w:proofErr w:type="spellStart"/>
      <w:r>
        <w:rPr>
          <w:sz w:val="22"/>
          <w:szCs w:val="22"/>
          <w:lang w:val="uk-UA"/>
        </w:rPr>
        <w:t>вз</w:t>
      </w:r>
      <w:proofErr w:type="spellEnd"/>
      <w:r>
        <w:rPr>
          <w:sz w:val="22"/>
          <w:szCs w:val="22"/>
          <w:lang w:val="uk-UA"/>
        </w:rPr>
        <w:t xml:space="preserve"> від 22.02.2018).</w:t>
      </w:r>
    </w:p>
    <w:p w:rsidR="00F4669D" w:rsidRPr="00EA164C" w:rsidRDefault="00F4669D" w:rsidP="00F4669D">
      <w:pPr>
        <w:ind w:firstLine="285"/>
        <w:jc w:val="both"/>
        <w:rPr>
          <w:sz w:val="22"/>
          <w:szCs w:val="22"/>
          <w:lang w:val="uk-UA"/>
        </w:rPr>
      </w:pPr>
    </w:p>
    <w:p w:rsidR="00F4669D" w:rsidRPr="00EA164C" w:rsidRDefault="00F4669D" w:rsidP="00EA164C">
      <w:pPr>
        <w:spacing w:after="120"/>
        <w:jc w:val="center"/>
        <w:rPr>
          <w:sz w:val="22"/>
          <w:szCs w:val="22"/>
          <w:lang w:val="uk-UA" w:eastAsia="uk-UA"/>
        </w:rPr>
      </w:pPr>
      <w:r w:rsidRPr="00EA164C">
        <w:rPr>
          <w:b/>
          <w:bCs/>
          <w:sz w:val="22"/>
          <w:szCs w:val="22"/>
          <w:lang w:val="uk-UA" w:eastAsia="uk-UA"/>
        </w:rPr>
        <w:t>Порядок ознайомлення акціонерів з матеріалами, з якими вони можуть ознайомитися під час підготовки до Загальних зборів</w:t>
      </w:r>
    </w:p>
    <w:p w:rsidR="00F4669D" w:rsidRPr="00EA164C" w:rsidRDefault="00F4669D" w:rsidP="00EA164C">
      <w:pPr>
        <w:spacing w:after="120"/>
        <w:jc w:val="both"/>
        <w:rPr>
          <w:sz w:val="22"/>
          <w:szCs w:val="22"/>
          <w:lang w:val="uk-UA" w:eastAsia="uk-UA"/>
        </w:rPr>
      </w:pPr>
      <w:r w:rsidRPr="00EA164C">
        <w:rPr>
          <w:sz w:val="22"/>
          <w:szCs w:val="22"/>
          <w:lang w:val="uk-UA" w:eastAsia="uk-UA"/>
        </w:rPr>
        <w:t>1. З матеріалами, необхідними для озна</w:t>
      </w:r>
      <w:r w:rsidR="0050499E" w:rsidRPr="00EA164C">
        <w:rPr>
          <w:sz w:val="22"/>
          <w:szCs w:val="22"/>
          <w:lang w:val="uk-UA" w:eastAsia="uk-UA"/>
        </w:rPr>
        <w:t>йомлення під час підготовки до З</w:t>
      </w:r>
      <w:r w:rsidRPr="00EA164C">
        <w:rPr>
          <w:sz w:val="22"/>
          <w:szCs w:val="22"/>
          <w:lang w:val="uk-UA" w:eastAsia="uk-UA"/>
        </w:rPr>
        <w:t xml:space="preserve">агальних зборів, акціонери Товариства можуть ознайомитися в офісі Товариства за </w:t>
      </w:r>
      <w:proofErr w:type="spellStart"/>
      <w:r w:rsidRPr="00EA164C">
        <w:rPr>
          <w:sz w:val="22"/>
          <w:szCs w:val="22"/>
          <w:lang w:val="uk-UA" w:eastAsia="uk-UA"/>
        </w:rPr>
        <w:t>адресою</w:t>
      </w:r>
      <w:proofErr w:type="spellEnd"/>
      <w:r w:rsidRPr="00EA164C">
        <w:rPr>
          <w:sz w:val="22"/>
          <w:szCs w:val="22"/>
          <w:lang w:val="uk-UA" w:eastAsia="uk-UA"/>
        </w:rPr>
        <w:t xml:space="preserve">: </w:t>
      </w:r>
      <w:r w:rsidR="0050499E" w:rsidRPr="00EA164C">
        <w:rPr>
          <w:sz w:val="22"/>
          <w:szCs w:val="22"/>
          <w:lang w:val="uk-UA"/>
        </w:rPr>
        <w:t xml:space="preserve">01001, Україна, </w:t>
      </w:r>
      <w:r w:rsidR="00513E50">
        <w:rPr>
          <w:iCs/>
          <w:sz w:val="22"/>
          <w:szCs w:val="22"/>
          <w:lang w:val="uk-UA"/>
        </w:rPr>
        <w:t>м. Київ, вул. </w:t>
      </w:r>
      <w:r w:rsidR="0050499E" w:rsidRPr="00EA164C">
        <w:rPr>
          <w:sz w:val="22"/>
          <w:szCs w:val="22"/>
          <w:lang w:val="uk-UA"/>
        </w:rPr>
        <w:t>Архітектора Городецького, 11-В, третій поверх, кабінет №16</w:t>
      </w:r>
      <w:r w:rsidRPr="00EA164C">
        <w:rPr>
          <w:sz w:val="22"/>
          <w:szCs w:val="22"/>
          <w:lang w:val="uk-UA"/>
        </w:rPr>
        <w:t>,</w:t>
      </w:r>
      <w:r w:rsidRPr="00EA164C">
        <w:rPr>
          <w:sz w:val="22"/>
          <w:szCs w:val="22"/>
          <w:lang w:val="uk-UA" w:eastAsia="uk-UA"/>
        </w:rPr>
        <w:t xml:space="preserve"> у робочі дні (з 1</w:t>
      </w:r>
      <w:r w:rsidR="0050499E" w:rsidRPr="00EA164C">
        <w:rPr>
          <w:sz w:val="22"/>
          <w:szCs w:val="22"/>
          <w:lang w:val="uk-UA" w:eastAsia="uk-UA"/>
        </w:rPr>
        <w:t>0:00 до 12</w:t>
      </w:r>
      <w:r w:rsidRPr="00EA164C">
        <w:rPr>
          <w:sz w:val="22"/>
          <w:szCs w:val="22"/>
          <w:lang w:val="uk-UA" w:eastAsia="uk-UA"/>
        </w:rPr>
        <w:t xml:space="preserve">:00 год.) з дати </w:t>
      </w:r>
      <w:r w:rsidR="00B7376F" w:rsidRPr="00EA164C">
        <w:rPr>
          <w:sz w:val="22"/>
          <w:szCs w:val="22"/>
          <w:lang w:val="uk-UA" w:eastAsia="uk-UA"/>
        </w:rPr>
        <w:t xml:space="preserve">надсилання </w:t>
      </w:r>
      <w:r w:rsidR="00DE3EC9" w:rsidRPr="00EA164C">
        <w:rPr>
          <w:sz w:val="22"/>
          <w:szCs w:val="22"/>
          <w:lang w:val="uk-UA" w:eastAsia="uk-UA"/>
        </w:rPr>
        <w:t>повідомлення до 27</w:t>
      </w:r>
      <w:r w:rsidR="0050499E" w:rsidRPr="00EA164C">
        <w:rPr>
          <w:sz w:val="22"/>
          <w:szCs w:val="22"/>
          <w:lang w:val="uk-UA"/>
        </w:rPr>
        <w:t> </w:t>
      </w:r>
      <w:r w:rsidR="00DE3EC9" w:rsidRPr="00EA164C">
        <w:rPr>
          <w:sz w:val="22"/>
          <w:szCs w:val="22"/>
          <w:lang w:val="uk-UA" w:eastAsia="uk-UA"/>
        </w:rPr>
        <w:t>березня</w:t>
      </w:r>
      <w:r w:rsidR="0050499E" w:rsidRPr="00EA164C">
        <w:rPr>
          <w:sz w:val="22"/>
          <w:szCs w:val="22"/>
          <w:lang w:val="uk-UA" w:eastAsia="uk-UA"/>
        </w:rPr>
        <w:t> </w:t>
      </w:r>
      <w:r w:rsidR="00DE3EC9" w:rsidRPr="00EA164C">
        <w:rPr>
          <w:sz w:val="22"/>
          <w:szCs w:val="22"/>
          <w:lang w:val="uk-UA" w:eastAsia="uk-UA"/>
        </w:rPr>
        <w:t>2018 р.</w:t>
      </w:r>
      <w:r w:rsidRPr="00EA164C">
        <w:rPr>
          <w:sz w:val="22"/>
          <w:szCs w:val="22"/>
          <w:lang w:val="uk-UA" w:eastAsia="uk-UA"/>
        </w:rPr>
        <w:t xml:space="preserve">, </w:t>
      </w:r>
      <w:r w:rsidR="0050499E" w:rsidRPr="00EA164C">
        <w:rPr>
          <w:i/>
          <w:iCs/>
          <w:sz w:val="22"/>
          <w:szCs w:val="22"/>
          <w:lang w:val="uk-UA" w:eastAsia="uk-UA"/>
        </w:rPr>
        <w:t>а в день проведення З</w:t>
      </w:r>
      <w:r w:rsidRPr="00EA164C">
        <w:rPr>
          <w:i/>
          <w:iCs/>
          <w:sz w:val="22"/>
          <w:szCs w:val="22"/>
          <w:lang w:val="uk-UA" w:eastAsia="uk-UA"/>
        </w:rPr>
        <w:t>агальних зборів</w:t>
      </w:r>
      <w:r w:rsidR="00221459" w:rsidRPr="00EA164C">
        <w:rPr>
          <w:i/>
          <w:iCs/>
          <w:sz w:val="22"/>
          <w:szCs w:val="22"/>
          <w:lang w:val="uk-UA" w:eastAsia="uk-UA"/>
        </w:rPr>
        <w:t xml:space="preserve"> </w:t>
      </w:r>
      <w:r w:rsidRPr="00EA164C">
        <w:rPr>
          <w:i/>
          <w:iCs/>
          <w:sz w:val="22"/>
          <w:szCs w:val="22"/>
          <w:lang w:val="uk-UA" w:eastAsia="uk-UA"/>
        </w:rPr>
        <w:t xml:space="preserve">– також в місці їх проведення. </w:t>
      </w:r>
      <w:r w:rsidR="00DF180D" w:rsidRPr="00EA164C">
        <w:rPr>
          <w:iCs/>
          <w:sz w:val="22"/>
          <w:szCs w:val="22"/>
          <w:lang w:val="uk-UA" w:eastAsia="uk-UA"/>
        </w:rPr>
        <w:t xml:space="preserve">Посадова </w:t>
      </w:r>
      <w:r w:rsidR="00DF180D" w:rsidRPr="00EA164C">
        <w:rPr>
          <w:sz w:val="22"/>
          <w:szCs w:val="22"/>
          <w:lang w:val="uk-UA" w:eastAsia="uk-UA"/>
        </w:rPr>
        <w:t>о</w:t>
      </w:r>
      <w:r w:rsidRPr="00EA164C">
        <w:rPr>
          <w:sz w:val="22"/>
          <w:szCs w:val="22"/>
          <w:lang w:val="uk-UA" w:eastAsia="uk-UA"/>
        </w:rPr>
        <w:t xml:space="preserve">соба, відповідальна за порядок ознайомлення акціонерів з документами – </w:t>
      </w:r>
      <w:r w:rsidR="00BF5A0E" w:rsidRPr="00EA164C">
        <w:rPr>
          <w:sz w:val="22"/>
          <w:szCs w:val="22"/>
          <w:lang w:val="uk-UA" w:eastAsia="uk-UA"/>
        </w:rPr>
        <w:t>Генеральний директор</w:t>
      </w:r>
      <w:r w:rsidR="007B33E8" w:rsidRPr="00EA164C">
        <w:rPr>
          <w:sz w:val="22"/>
          <w:szCs w:val="22"/>
          <w:lang w:val="uk-UA" w:eastAsia="uk-UA"/>
        </w:rPr>
        <w:t xml:space="preserve"> Товариства</w:t>
      </w:r>
      <w:r w:rsidRPr="00EA164C">
        <w:rPr>
          <w:sz w:val="22"/>
          <w:szCs w:val="22"/>
          <w:lang w:val="uk-UA" w:eastAsia="uk-UA"/>
        </w:rPr>
        <w:t xml:space="preserve"> </w:t>
      </w:r>
      <w:proofErr w:type="spellStart"/>
      <w:r w:rsidR="00BF5A0E" w:rsidRPr="00EA164C">
        <w:rPr>
          <w:sz w:val="22"/>
          <w:szCs w:val="22"/>
          <w:lang w:val="uk-UA"/>
        </w:rPr>
        <w:t>Левшин</w:t>
      </w:r>
      <w:proofErr w:type="spellEnd"/>
      <w:r w:rsidR="00BF5A0E" w:rsidRPr="00EA164C">
        <w:rPr>
          <w:sz w:val="22"/>
          <w:szCs w:val="22"/>
          <w:lang w:val="uk-UA"/>
        </w:rPr>
        <w:t xml:space="preserve"> Олександр Вікторович</w:t>
      </w:r>
      <w:r w:rsidR="007C34CE" w:rsidRPr="00EA164C">
        <w:rPr>
          <w:sz w:val="22"/>
          <w:szCs w:val="22"/>
          <w:lang w:val="uk-UA"/>
        </w:rPr>
        <w:t>, телефон для довідок: (044) 279-01-42</w:t>
      </w:r>
      <w:r w:rsidR="00DF180D" w:rsidRPr="00EA164C">
        <w:rPr>
          <w:sz w:val="22"/>
          <w:szCs w:val="22"/>
          <w:lang w:val="uk-UA" w:eastAsia="uk-UA"/>
        </w:rPr>
        <w:t>.</w:t>
      </w:r>
    </w:p>
    <w:p w:rsidR="00F4669D" w:rsidRPr="00EA164C" w:rsidRDefault="00F4669D" w:rsidP="00EA164C">
      <w:pPr>
        <w:spacing w:after="120"/>
        <w:jc w:val="both"/>
        <w:rPr>
          <w:sz w:val="22"/>
          <w:szCs w:val="22"/>
          <w:lang w:val="uk-UA" w:eastAsia="uk-UA"/>
        </w:rPr>
      </w:pPr>
      <w:r w:rsidRPr="00EA164C">
        <w:rPr>
          <w:sz w:val="22"/>
          <w:szCs w:val="22"/>
          <w:lang w:val="uk-UA" w:eastAsia="uk-UA"/>
        </w:rPr>
        <w:t>2. Для ознайомлення із зазначеними документами акціонерам необхідно мати документ, що посвідчує особу (паспорт). Представникам акціонерів необхідно мати документ, що посвідчує особу (паспорт), та документ, що підтверджує повноваження представника акціонера на право ознайомлення з документами (інформацією, матеріалами), пов’язаними з порядком денним і необхідними акціонерам для ухвалення р</w:t>
      </w:r>
      <w:r w:rsidR="0050499E" w:rsidRPr="00EA164C">
        <w:rPr>
          <w:sz w:val="22"/>
          <w:szCs w:val="22"/>
          <w:lang w:val="uk-UA" w:eastAsia="uk-UA"/>
        </w:rPr>
        <w:t>ішень з питань порядку денного З</w:t>
      </w:r>
      <w:r w:rsidRPr="00EA164C">
        <w:rPr>
          <w:sz w:val="22"/>
          <w:szCs w:val="22"/>
          <w:lang w:val="uk-UA" w:eastAsia="uk-UA"/>
        </w:rPr>
        <w:t>агальних зборів ПрАТ</w:t>
      </w:r>
      <w:r w:rsidR="0050499E" w:rsidRPr="00EA164C">
        <w:rPr>
          <w:sz w:val="22"/>
          <w:szCs w:val="22"/>
          <w:lang w:val="uk-UA" w:eastAsia="uk-UA"/>
        </w:rPr>
        <w:t> </w:t>
      </w:r>
      <w:r w:rsidR="00DF180D" w:rsidRPr="00EA164C">
        <w:rPr>
          <w:sz w:val="22"/>
          <w:szCs w:val="22"/>
          <w:lang w:val="uk-UA" w:eastAsia="uk-UA"/>
        </w:rPr>
        <w:t>«</w:t>
      </w:r>
      <w:r w:rsidR="0050499E" w:rsidRPr="00EA164C">
        <w:rPr>
          <w:sz w:val="22"/>
          <w:szCs w:val="22"/>
          <w:lang w:val="uk-UA" w:eastAsia="uk-UA"/>
        </w:rPr>
        <w:t>УКРСТАЛЬ КОНСТРУКЦІЯ</w:t>
      </w:r>
      <w:r w:rsidR="00DF180D" w:rsidRPr="00EA164C">
        <w:rPr>
          <w:sz w:val="22"/>
          <w:szCs w:val="22"/>
          <w:lang w:val="uk-UA" w:eastAsia="uk-UA"/>
        </w:rPr>
        <w:t>»</w:t>
      </w:r>
      <w:r w:rsidRPr="00EA164C">
        <w:rPr>
          <w:sz w:val="22"/>
          <w:szCs w:val="22"/>
          <w:lang w:val="uk-UA" w:eastAsia="uk-UA"/>
        </w:rPr>
        <w:t xml:space="preserve">, – довіреність, оформлену відповідно до чинного законодавства або її належним чином засвідчену копію. Крім того, для ознайомлення з документами акціонер (представник акціонера) повинен мати при собі документ, що підтверджує право власності акціонера на акції </w:t>
      </w:r>
      <w:r w:rsidR="0050499E" w:rsidRPr="00EA164C">
        <w:rPr>
          <w:sz w:val="22"/>
          <w:szCs w:val="22"/>
          <w:lang w:val="uk-UA" w:eastAsia="uk-UA"/>
        </w:rPr>
        <w:t>ПрАТ «УКРСТАЛЬ КОНСТРУКЦІЯ»</w:t>
      </w:r>
      <w:r w:rsidRPr="00EA164C">
        <w:rPr>
          <w:sz w:val="22"/>
          <w:szCs w:val="22"/>
          <w:lang w:val="uk-UA" w:eastAsia="uk-UA"/>
        </w:rPr>
        <w:t xml:space="preserve"> - оригінал виписки про стан рахунку в цінних паперах, складеної депозитарною установою станом на дату звернення акціонера (представника акціонера) з вимогою про надання документів для ознайомлення</w:t>
      </w:r>
      <w:r w:rsidR="00DF180D" w:rsidRPr="00EA164C">
        <w:rPr>
          <w:sz w:val="22"/>
          <w:szCs w:val="22"/>
          <w:lang w:val="uk-UA" w:eastAsia="uk-UA"/>
        </w:rPr>
        <w:t>.</w:t>
      </w:r>
    </w:p>
    <w:p w:rsidR="00F4669D" w:rsidRPr="00EA164C" w:rsidRDefault="00F4669D" w:rsidP="00EA164C">
      <w:pPr>
        <w:spacing w:after="120"/>
        <w:jc w:val="both"/>
        <w:rPr>
          <w:sz w:val="22"/>
          <w:szCs w:val="22"/>
          <w:lang w:val="uk-UA" w:eastAsia="uk-UA"/>
        </w:rPr>
      </w:pPr>
      <w:r w:rsidRPr="00EA164C">
        <w:rPr>
          <w:sz w:val="22"/>
          <w:szCs w:val="22"/>
          <w:lang w:val="uk-UA" w:eastAsia="uk-UA"/>
        </w:rPr>
        <w:t xml:space="preserve">3. Для ознайомлення із зазначеними документами акціонер (представник акціонера) повинен протягом строку, визначеного для ознайомлення із зазначеними документами, звернутися за місцем ознайомлення із документами до посадової особи </w:t>
      </w:r>
      <w:r w:rsidR="0050499E" w:rsidRPr="00EA164C">
        <w:rPr>
          <w:sz w:val="22"/>
          <w:szCs w:val="22"/>
          <w:lang w:val="uk-UA" w:eastAsia="uk-UA"/>
        </w:rPr>
        <w:t>ПрАТ «УКРСТАЛЬ КОНСТРУКЦІЯ»</w:t>
      </w:r>
      <w:r w:rsidRPr="00EA164C">
        <w:rPr>
          <w:sz w:val="22"/>
          <w:szCs w:val="22"/>
          <w:lang w:val="uk-UA" w:eastAsia="uk-UA"/>
        </w:rPr>
        <w:t xml:space="preserve">, відповідальної за ознайомлення акціонерів з такими документами, надавши посадовій особі </w:t>
      </w:r>
      <w:r w:rsidR="0050499E" w:rsidRPr="00EA164C">
        <w:rPr>
          <w:sz w:val="22"/>
          <w:szCs w:val="22"/>
          <w:lang w:val="uk-UA" w:eastAsia="uk-UA"/>
        </w:rPr>
        <w:t>ПрАТ «УКРСТАЛЬ КОНСТРУКЦІЯ»</w:t>
      </w:r>
      <w:r w:rsidRPr="00EA164C">
        <w:rPr>
          <w:sz w:val="22"/>
          <w:szCs w:val="22"/>
          <w:lang w:val="uk-UA" w:eastAsia="uk-UA"/>
        </w:rPr>
        <w:t xml:space="preserve"> підтверджуючі документи, зазначені в попередньому пункті.</w:t>
      </w:r>
    </w:p>
    <w:p w:rsidR="00F4669D" w:rsidRPr="00EA164C" w:rsidRDefault="00F4669D" w:rsidP="00EA164C">
      <w:pPr>
        <w:spacing w:after="120"/>
        <w:jc w:val="both"/>
        <w:rPr>
          <w:sz w:val="22"/>
          <w:szCs w:val="22"/>
          <w:lang w:val="uk-UA" w:eastAsia="uk-UA"/>
        </w:rPr>
      </w:pPr>
      <w:r w:rsidRPr="00EA164C">
        <w:rPr>
          <w:sz w:val="22"/>
          <w:szCs w:val="22"/>
          <w:lang w:val="uk-UA" w:eastAsia="uk-UA"/>
        </w:rPr>
        <w:t xml:space="preserve">4. Письмові відповіді на письмові запитання акціонерів щодо питань, включених до проекту порядку денного </w:t>
      </w:r>
      <w:r w:rsidR="0050499E" w:rsidRPr="00EA164C">
        <w:rPr>
          <w:sz w:val="22"/>
          <w:szCs w:val="22"/>
          <w:lang w:val="uk-UA" w:eastAsia="uk-UA"/>
        </w:rPr>
        <w:t>З</w:t>
      </w:r>
      <w:r w:rsidRPr="00EA164C">
        <w:rPr>
          <w:sz w:val="22"/>
          <w:szCs w:val="22"/>
          <w:lang w:val="uk-UA" w:eastAsia="uk-UA"/>
        </w:rPr>
        <w:t>агальних зборів</w:t>
      </w:r>
      <w:r w:rsidR="00FB4E1B" w:rsidRPr="00EA164C">
        <w:rPr>
          <w:sz w:val="22"/>
          <w:szCs w:val="22"/>
          <w:lang w:val="uk-UA" w:eastAsia="uk-UA"/>
        </w:rPr>
        <w:t xml:space="preserve"> надаються Товариством письмово</w:t>
      </w:r>
      <w:r w:rsidRPr="00EA164C">
        <w:rPr>
          <w:sz w:val="22"/>
          <w:szCs w:val="22"/>
          <w:lang w:val="uk-UA" w:eastAsia="uk-UA"/>
        </w:rPr>
        <w:t xml:space="preserve"> та надсилаються акціонеру простим поштовим листом протягом 3-х (трьох) робочих днів з дати отримання письмового запитання, </w:t>
      </w:r>
      <w:r w:rsidR="0050499E" w:rsidRPr="00EA164C">
        <w:rPr>
          <w:sz w:val="22"/>
          <w:szCs w:val="22"/>
          <w:lang w:val="uk-UA" w:eastAsia="uk-UA"/>
        </w:rPr>
        <w:t>але не пізніше дати проведення З</w:t>
      </w:r>
      <w:r w:rsidRPr="00EA164C">
        <w:rPr>
          <w:sz w:val="22"/>
          <w:szCs w:val="22"/>
          <w:lang w:val="uk-UA" w:eastAsia="uk-UA"/>
        </w:rPr>
        <w:t>агальних зборів. Інші акціонери також будуть мати можливість ознайомитися з цими письмовими відповідями за місцезнаходженням Товариства. Товариство може надати одну загальну відповідь на всі запитання однакового змісту.</w:t>
      </w:r>
    </w:p>
    <w:p w:rsidR="00F4669D" w:rsidRPr="00EA164C" w:rsidRDefault="00F4669D" w:rsidP="00EA164C">
      <w:pPr>
        <w:spacing w:after="120"/>
        <w:jc w:val="both"/>
        <w:rPr>
          <w:sz w:val="22"/>
          <w:szCs w:val="22"/>
          <w:lang w:val="uk-UA" w:eastAsia="uk-UA"/>
        </w:rPr>
      </w:pPr>
      <w:r w:rsidRPr="00EA164C">
        <w:rPr>
          <w:b/>
          <w:bCs/>
          <w:sz w:val="22"/>
          <w:szCs w:val="22"/>
          <w:u w:val="single"/>
          <w:lang w:val="uk-UA" w:eastAsia="uk-UA"/>
        </w:rPr>
        <w:t>Права акціонерів</w:t>
      </w:r>
      <w:r w:rsidR="00A75BE0">
        <w:rPr>
          <w:b/>
          <w:bCs/>
          <w:sz w:val="22"/>
          <w:szCs w:val="22"/>
          <w:u w:val="single"/>
          <w:lang w:val="uk-UA" w:eastAsia="uk-UA"/>
        </w:rPr>
        <w:t>,</w:t>
      </w:r>
      <w:r w:rsidRPr="00EA164C">
        <w:rPr>
          <w:b/>
          <w:bCs/>
          <w:sz w:val="22"/>
          <w:szCs w:val="22"/>
          <w:u w:val="single"/>
          <w:lang w:val="uk-UA" w:eastAsia="uk-UA"/>
        </w:rPr>
        <w:t xml:space="preserve"> </w:t>
      </w:r>
      <w:r w:rsidR="00B7376F" w:rsidRPr="00EA164C">
        <w:rPr>
          <w:b/>
          <w:bCs/>
          <w:sz w:val="22"/>
          <w:szCs w:val="22"/>
          <w:u w:val="single"/>
          <w:lang w:val="uk-UA" w:eastAsia="uk-UA"/>
        </w:rPr>
        <w:t>надані акціонерам відповідно до вимог ст. 36 та 38 Закону України «Про акціонерні товариства»</w:t>
      </w:r>
    </w:p>
    <w:p w:rsidR="00F4669D" w:rsidRPr="00EA164C" w:rsidRDefault="00F4669D" w:rsidP="00EA164C">
      <w:pPr>
        <w:spacing w:after="120"/>
        <w:jc w:val="both"/>
        <w:rPr>
          <w:sz w:val="22"/>
          <w:szCs w:val="22"/>
          <w:lang w:val="uk-UA" w:eastAsia="uk-UA"/>
        </w:rPr>
      </w:pPr>
      <w:r w:rsidRPr="00EA164C">
        <w:rPr>
          <w:sz w:val="22"/>
          <w:szCs w:val="22"/>
          <w:lang w:val="uk-UA" w:eastAsia="uk-UA"/>
        </w:rPr>
        <w:t xml:space="preserve">1. </w:t>
      </w:r>
      <w:r w:rsidR="00B7376F" w:rsidRPr="00EA164C">
        <w:rPr>
          <w:sz w:val="22"/>
          <w:szCs w:val="22"/>
          <w:lang w:val="uk-UA" w:eastAsia="uk-UA"/>
        </w:rPr>
        <w:t xml:space="preserve">Акціонери мають право </w:t>
      </w:r>
      <w:r w:rsidR="00466764" w:rsidRPr="00EA164C">
        <w:rPr>
          <w:sz w:val="22"/>
          <w:szCs w:val="22"/>
          <w:lang w:val="uk-UA" w:eastAsia="uk-UA"/>
        </w:rPr>
        <w:t xml:space="preserve">від дати надсилання повідомлення </w:t>
      </w:r>
      <w:r w:rsidR="00B7376F" w:rsidRPr="00EA164C">
        <w:rPr>
          <w:sz w:val="22"/>
          <w:szCs w:val="22"/>
          <w:lang w:val="uk-UA" w:eastAsia="uk-UA"/>
        </w:rPr>
        <w:t>до дня проведення З</w:t>
      </w:r>
      <w:r w:rsidR="0050499E" w:rsidRPr="00EA164C">
        <w:rPr>
          <w:sz w:val="22"/>
          <w:szCs w:val="22"/>
          <w:lang w:val="uk-UA" w:eastAsia="uk-UA"/>
        </w:rPr>
        <w:t>агальних з</w:t>
      </w:r>
      <w:r w:rsidR="00B7376F" w:rsidRPr="00EA164C">
        <w:rPr>
          <w:sz w:val="22"/>
          <w:szCs w:val="22"/>
          <w:lang w:val="uk-UA" w:eastAsia="uk-UA"/>
        </w:rPr>
        <w:t>борів ознайомитись з матеріалами (документами), необхідними для прийняття рішень з питань порядку денного З</w:t>
      </w:r>
      <w:r w:rsidR="0050499E" w:rsidRPr="00EA164C">
        <w:rPr>
          <w:sz w:val="22"/>
          <w:szCs w:val="22"/>
          <w:lang w:val="uk-UA" w:eastAsia="uk-UA"/>
        </w:rPr>
        <w:t>агальних з</w:t>
      </w:r>
      <w:r w:rsidR="00B7376F" w:rsidRPr="00EA164C">
        <w:rPr>
          <w:sz w:val="22"/>
          <w:szCs w:val="22"/>
          <w:lang w:val="uk-UA" w:eastAsia="uk-UA"/>
        </w:rPr>
        <w:t>борів, подавати Товариству письмові запитання щодо питань, включених до проекту порядку денного З</w:t>
      </w:r>
      <w:r w:rsidR="0050499E" w:rsidRPr="00EA164C">
        <w:rPr>
          <w:sz w:val="22"/>
          <w:szCs w:val="22"/>
          <w:lang w:val="uk-UA" w:eastAsia="uk-UA"/>
        </w:rPr>
        <w:t>агальних з</w:t>
      </w:r>
      <w:r w:rsidR="00B7376F" w:rsidRPr="00EA164C">
        <w:rPr>
          <w:sz w:val="22"/>
          <w:szCs w:val="22"/>
          <w:lang w:val="uk-UA" w:eastAsia="uk-UA"/>
        </w:rPr>
        <w:t>борів та порядку денного З</w:t>
      </w:r>
      <w:r w:rsidR="0050499E" w:rsidRPr="00EA164C">
        <w:rPr>
          <w:sz w:val="22"/>
          <w:szCs w:val="22"/>
          <w:lang w:val="uk-UA" w:eastAsia="uk-UA"/>
        </w:rPr>
        <w:t>агальних з</w:t>
      </w:r>
      <w:r w:rsidR="00B7376F" w:rsidRPr="00EA164C">
        <w:rPr>
          <w:sz w:val="22"/>
          <w:szCs w:val="22"/>
          <w:lang w:val="uk-UA" w:eastAsia="uk-UA"/>
        </w:rPr>
        <w:t>борів, на які Товариство зобов’язане надати письмові відповіді до початку З</w:t>
      </w:r>
      <w:r w:rsidR="0050499E" w:rsidRPr="00EA164C">
        <w:rPr>
          <w:sz w:val="22"/>
          <w:szCs w:val="22"/>
          <w:lang w:val="uk-UA" w:eastAsia="uk-UA"/>
        </w:rPr>
        <w:t>агальних з</w:t>
      </w:r>
      <w:r w:rsidR="00B7376F" w:rsidRPr="00EA164C">
        <w:rPr>
          <w:sz w:val="22"/>
          <w:szCs w:val="22"/>
          <w:lang w:val="uk-UA" w:eastAsia="uk-UA"/>
        </w:rPr>
        <w:t xml:space="preserve">борів у встановленому </w:t>
      </w:r>
      <w:r w:rsidR="00466764" w:rsidRPr="00EA164C">
        <w:rPr>
          <w:sz w:val="22"/>
          <w:szCs w:val="22"/>
          <w:lang w:val="uk-UA" w:eastAsia="uk-UA"/>
        </w:rPr>
        <w:t>вище порядку</w:t>
      </w:r>
      <w:r w:rsidR="00B7376F" w:rsidRPr="00EA164C">
        <w:rPr>
          <w:sz w:val="22"/>
          <w:szCs w:val="22"/>
          <w:lang w:val="uk-UA" w:eastAsia="uk-UA"/>
        </w:rPr>
        <w:t>.</w:t>
      </w:r>
    </w:p>
    <w:p w:rsidR="00F4669D" w:rsidRPr="00EA164C" w:rsidRDefault="00F4669D" w:rsidP="00EA164C">
      <w:pPr>
        <w:spacing w:after="120"/>
        <w:jc w:val="both"/>
        <w:rPr>
          <w:sz w:val="22"/>
          <w:szCs w:val="22"/>
          <w:lang w:val="uk-UA" w:eastAsia="uk-UA"/>
        </w:rPr>
      </w:pPr>
      <w:r w:rsidRPr="00EA164C">
        <w:rPr>
          <w:sz w:val="22"/>
          <w:szCs w:val="22"/>
          <w:lang w:val="uk-UA" w:eastAsia="uk-UA"/>
        </w:rPr>
        <w:t xml:space="preserve">2. </w:t>
      </w:r>
      <w:r w:rsidR="00B7376F" w:rsidRPr="00EA164C">
        <w:rPr>
          <w:sz w:val="22"/>
          <w:szCs w:val="22"/>
          <w:lang w:val="uk-UA" w:eastAsia="uk-UA"/>
        </w:rPr>
        <w:t xml:space="preserve">Кожний акціонер має право </w:t>
      </w:r>
      <w:proofErr w:type="spellStart"/>
      <w:r w:rsidR="00B7376F" w:rsidRPr="00EA164C">
        <w:rPr>
          <w:sz w:val="22"/>
          <w:szCs w:val="22"/>
          <w:lang w:val="uk-UA" w:eastAsia="uk-UA"/>
        </w:rPr>
        <w:t>внести</w:t>
      </w:r>
      <w:proofErr w:type="spellEnd"/>
      <w:r w:rsidR="00B7376F" w:rsidRPr="00EA164C">
        <w:rPr>
          <w:sz w:val="22"/>
          <w:szCs w:val="22"/>
          <w:lang w:val="uk-UA" w:eastAsia="uk-UA"/>
        </w:rPr>
        <w:t xml:space="preserve"> пропозиції щодо питань, включе</w:t>
      </w:r>
      <w:r w:rsidR="0050499E" w:rsidRPr="00EA164C">
        <w:rPr>
          <w:sz w:val="22"/>
          <w:szCs w:val="22"/>
          <w:lang w:val="uk-UA" w:eastAsia="uk-UA"/>
        </w:rPr>
        <w:t>них до проекту порядку денного З</w:t>
      </w:r>
      <w:r w:rsidR="00B7376F" w:rsidRPr="00EA164C">
        <w:rPr>
          <w:sz w:val="22"/>
          <w:szCs w:val="22"/>
          <w:lang w:val="uk-UA" w:eastAsia="uk-UA"/>
        </w:rPr>
        <w:t>агальних зборів</w:t>
      </w:r>
      <w:r w:rsidR="007D5317" w:rsidRPr="00EA164C">
        <w:rPr>
          <w:sz w:val="22"/>
          <w:szCs w:val="22"/>
          <w:lang w:val="uk-UA" w:eastAsia="uk-UA"/>
        </w:rPr>
        <w:t xml:space="preserve">, а також щодо нових кандидатів до складу органів ПрАТ «УКРСТАЛЬ </w:t>
      </w:r>
      <w:r w:rsidR="007D5317" w:rsidRPr="00EA164C">
        <w:rPr>
          <w:sz w:val="22"/>
          <w:szCs w:val="22"/>
          <w:lang w:val="uk-UA" w:eastAsia="uk-UA"/>
        </w:rPr>
        <w:lastRenderedPageBreak/>
        <w:t>КОНСТРУКЦІЯ», кількість яких не може перевищувати кількісного складу кожного з органів</w:t>
      </w:r>
      <w:r w:rsidR="00B7376F" w:rsidRPr="00EA164C">
        <w:rPr>
          <w:sz w:val="22"/>
          <w:szCs w:val="22"/>
          <w:lang w:val="uk-UA" w:eastAsia="uk-UA"/>
        </w:rPr>
        <w:t xml:space="preserve">. </w:t>
      </w:r>
      <w:r w:rsidRPr="00EA164C">
        <w:rPr>
          <w:sz w:val="22"/>
          <w:szCs w:val="22"/>
          <w:lang w:val="uk-UA" w:eastAsia="uk-UA"/>
        </w:rPr>
        <w:t>Пропозиції вносяться не пізніше, ніж</w:t>
      </w:r>
      <w:r w:rsidR="0050499E" w:rsidRPr="00EA164C">
        <w:rPr>
          <w:sz w:val="22"/>
          <w:szCs w:val="22"/>
          <w:lang w:val="uk-UA" w:eastAsia="uk-UA"/>
        </w:rPr>
        <w:t xml:space="preserve"> за 20 днів до дати проведення З</w:t>
      </w:r>
      <w:r w:rsidRPr="00EA164C">
        <w:rPr>
          <w:sz w:val="22"/>
          <w:szCs w:val="22"/>
          <w:lang w:val="uk-UA" w:eastAsia="uk-UA"/>
        </w:rPr>
        <w:t>агальних зборів</w:t>
      </w:r>
      <w:r w:rsidR="0050499E" w:rsidRPr="00EA164C">
        <w:rPr>
          <w:sz w:val="22"/>
          <w:szCs w:val="22"/>
          <w:lang w:val="uk-UA" w:eastAsia="uk-UA"/>
        </w:rPr>
        <w:t>,</w:t>
      </w:r>
      <w:r w:rsidR="0050499E" w:rsidRPr="00EA164C">
        <w:rPr>
          <w:sz w:val="22"/>
          <w:szCs w:val="22"/>
          <w:lang w:val="uk-UA"/>
        </w:rPr>
        <w:t xml:space="preserve"> а щодо кандидатів до складу органів </w:t>
      </w:r>
      <w:r w:rsidR="00AA1F9E" w:rsidRPr="00EA164C">
        <w:rPr>
          <w:sz w:val="22"/>
          <w:szCs w:val="22"/>
          <w:lang w:val="uk-UA" w:eastAsia="uk-UA"/>
        </w:rPr>
        <w:t>ПрАТ «УКРСТАЛЬ КОНСТРУКЦІЯ»</w:t>
      </w:r>
      <w:r w:rsidR="0050499E" w:rsidRPr="00EA164C">
        <w:rPr>
          <w:sz w:val="22"/>
          <w:szCs w:val="22"/>
          <w:lang w:val="uk-UA"/>
        </w:rPr>
        <w:t xml:space="preserve"> – не пізніше ніж за 7 днів до дати проведення Загальних зборів</w:t>
      </w:r>
      <w:r w:rsidR="00DF180D" w:rsidRPr="00EA164C">
        <w:rPr>
          <w:sz w:val="22"/>
          <w:szCs w:val="22"/>
          <w:lang w:val="uk-UA" w:eastAsia="uk-UA"/>
        </w:rPr>
        <w:t>.</w:t>
      </w:r>
      <w:r w:rsidRPr="00EA164C">
        <w:rPr>
          <w:sz w:val="22"/>
          <w:szCs w:val="22"/>
          <w:lang w:val="uk-UA" w:eastAsia="uk-UA"/>
        </w:rPr>
        <w:t xml:space="preserve"> Пропозиції щодо включення нових питань до проекту порядку денного повинні містити відповідні проекти рішень з цих питань. </w:t>
      </w:r>
    </w:p>
    <w:p w:rsidR="00F4669D" w:rsidRPr="00EA164C" w:rsidRDefault="00F4669D" w:rsidP="00EA164C">
      <w:pPr>
        <w:spacing w:after="120"/>
        <w:jc w:val="both"/>
        <w:rPr>
          <w:sz w:val="22"/>
          <w:szCs w:val="22"/>
          <w:lang w:val="uk-UA" w:eastAsia="uk-UA"/>
        </w:rPr>
      </w:pPr>
      <w:r w:rsidRPr="00EA164C">
        <w:rPr>
          <w:sz w:val="22"/>
          <w:szCs w:val="22"/>
          <w:lang w:val="uk-UA" w:eastAsia="uk-UA"/>
        </w:rPr>
        <w:t>3. Пропози</w:t>
      </w:r>
      <w:r w:rsidR="0050499E" w:rsidRPr="00EA164C">
        <w:rPr>
          <w:sz w:val="22"/>
          <w:szCs w:val="22"/>
          <w:lang w:val="uk-UA" w:eastAsia="uk-UA"/>
        </w:rPr>
        <w:t>ція до проекту порядку денного З</w:t>
      </w:r>
      <w:r w:rsidRPr="00EA164C">
        <w:rPr>
          <w:sz w:val="22"/>
          <w:szCs w:val="22"/>
          <w:lang w:val="uk-UA" w:eastAsia="uk-UA"/>
        </w:rPr>
        <w:t>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w:t>
      </w:r>
      <w:r w:rsidR="004D1C2F" w:rsidRPr="00EA164C">
        <w:rPr>
          <w:sz w:val="22"/>
          <w:szCs w:val="22"/>
          <w:lang w:val="uk-UA" w:eastAsia="uk-UA"/>
        </w:rPr>
        <w:t>, а також кількості, типу та/або класу акцій, що належать кандидату, який пропонується цим акціонером до складу органів ПрАТ «УКРСТАЛЬ КОНСТРУКЦІЯ»</w:t>
      </w:r>
      <w:r w:rsidR="00ED6FA6" w:rsidRPr="00EA164C">
        <w:rPr>
          <w:sz w:val="22"/>
          <w:szCs w:val="22"/>
          <w:lang w:val="uk-UA" w:eastAsia="uk-UA"/>
        </w:rPr>
        <w:t>.</w:t>
      </w:r>
    </w:p>
    <w:p w:rsidR="00F4669D" w:rsidRPr="00EA164C" w:rsidRDefault="00F4669D" w:rsidP="00EA164C">
      <w:pPr>
        <w:spacing w:after="120"/>
        <w:jc w:val="both"/>
        <w:rPr>
          <w:sz w:val="22"/>
          <w:szCs w:val="22"/>
          <w:lang w:val="uk-UA" w:eastAsia="uk-UA"/>
        </w:rPr>
      </w:pPr>
      <w:r w:rsidRPr="00EA164C">
        <w:rPr>
          <w:sz w:val="22"/>
          <w:szCs w:val="22"/>
          <w:lang w:val="uk-UA" w:eastAsia="uk-UA"/>
        </w:rPr>
        <w:t>4. Пропозиції акціонерів (акціонера), які сукупно є власниками 5 або більше відсотків голосуючих акцій, підлягають обов'язковому включе</w:t>
      </w:r>
      <w:r w:rsidR="0050499E" w:rsidRPr="00EA164C">
        <w:rPr>
          <w:sz w:val="22"/>
          <w:szCs w:val="22"/>
          <w:lang w:val="uk-UA" w:eastAsia="uk-UA"/>
        </w:rPr>
        <w:t>нню до проекту порядку денного З</w:t>
      </w:r>
      <w:r w:rsidRPr="00EA164C">
        <w:rPr>
          <w:sz w:val="22"/>
          <w:szCs w:val="22"/>
          <w:lang w:val="uk-UA" w:eastAsia="uk-UA"/>
        </w:rPr>
        <w:t>агальних зборів. У такому разі рішення Наглядової ради про включення питання до проекту порядку денного не вимагається, а пропозиція вважається включеною до проекту порядку денного, якщо вона подана з дотриманням вимог попереднього абзацу.</w:t>
      </w:r>
    </w:p>
    <w:p w:rsidR="00F4669D" w:rsidRPr="00EA164C" w:rsidRDefault="00DF180D" w:rsidP="00EA164C">
      <w:pPr>
        <w:spacing w:after="120"/>
        <w:jc w:val="both"/>
        <w:rPr>
          <w:sz w:val="22"/>
          <w:szCs w:val="22"/>
          <w:lang w:val="uk-UA" w:eastAsia="uk-UA"/>
        </w:rPr>
      </w:pPr>
      <w:r w:rsidRPr="00EA164C">
        <w:rPr>
          <w:sz w:val="22"/>
          <w:szCs w:val="22"/>
          <w:lang w:val="uk-UA" w:eastAsia="uk-UA"/>
        </w:rPr>
        <w:t>5</w:t>
      </w:r>
      <w:r w:rsidR="00F4669D" w:rsidRPr="00EA164C">
        <w:rPr>
          <w:sz w:val="22"/>
          <w:szCs w:val="22"/>
          <w:lang w:val="uk-UA" w:eastAsia="uk-UA"/>
        </w:rPr>
        <w:t>. Зм</w:t>
      </w:r>
      <w:r w:rsidR="0050499E" w:rsidRPr="00EA164C">
        <w:rPr>
          <w:sz w:val="22"/>
          <w:szCs w:val="22"/>
          <w:lang w:val="uk-UA" w:eastAsia="uk-UA"/>
        </w:rPr>
        <w:t>іни до проекту порядку денного З</w:t>
      </w:r>
      <w:r w:rsidR="00F4669D" w:rsidRPr="00EA164C">
        <w:rPr>
          <w:sz w:val="22"/>
          <w:szCs w:val="22"/>
          <w:lang w:val="uk-UA" w:eastAsia="uk-UA"/>
        </w:rPr>
        <w:t>агальних зборів вносяться лише шляхом включення нових питань та проектів рішень із запропонованих питань. Товариство не має права вносити зміни до запропонованих акціонерами питань або проектів рішень.</w:t>
      </w:r>
    </w:p>
    <w:p w:rsidR="00F4669D" w:rsidRPr="00EA164C" w:rsidRDefault="00DF180D" w:rsidP="00EA164C">
      <w:pPr>
        <w:spacing w:after="120"/>
        <w:jc w:val="both"/>
        <w:rPr>
          <w:sz w:val="22"/>
          <w:szCs w:val="22"/>
          <w:lang w:val="uk-UA" w:eastAsia="uk-UA"/>
        </w:rPr>
      </w:pPr>
      <w:r w:rsidRPr="00EA164C">
        <w:rPr>
          <w:sz w:val="22"/>
          <w:szCs w:val="22"/>
          <w:lang w:val="uk-UA" w:eastAsia="uk-UA"/>
        </w:rPr>
        <w:t>6</w:t>
      </w:r>
      <w:r w:rsidR="00F4669D" w:rsidRPr="00EA164C">
        <w:rPr>
          <w:sz w:val="22"/>
          <w:szCs w:val="22"/>
          <w:lang w:val="uk-UA" w:eastAsia="uk-UA"/>
        </w:rPr>
        <w:t>. Рішення про відмову у включе</w:t>
      </w:r>
      <w:r w:rsidR="0050499E" w:rsidRPr="00EA164C">
        <w:rPr>
          <w:sz w:val="22"/>
          <w:szCs w:val="22"/>
          <w:lang w:val="uk-UA" w:eastAsia="uk-UA"/>
        </w:rPr>
        <w:t>нні до проекту порядку денного З</w:t>
      </w:r>
      <w:r w:rsidR="00F4669D" w:rsidRPr="00EA164C">
        <w:rPr>
          <w:sz w:val="22"/>
          <w:szCs w:val="22"/>
          <w:lang w:val="uk-UA" w:eastAsia="uk-UA"/>
        </w:rPr>
        <w:t>агальних зборів пропозицій акціонерів (акціонера), яким належать менше 5 відсотків голосуючих акцій, може бути прийнято у разі: недотримання акціонерами строку та не</w:t>
      </w:r>
      <w:r w:rsidR="005E5823" w:rsidRPr="00EA164C">
        <w:rPr>
          <w:sz w:val="22"/>
          <w:szCs w:val="22"/>
          <w:lang w:val="uk-UA" w:eastAsia="uk-UA"/>
        </w:rPr>
        <w:t>повноти даних, які вказані в пунктах</w:t>
      </w:r>
      <w:r w:rsidRPr="00EA164C">
        <w:rPr>
          <w:sz w:val="22"/>
          <w:szCs w:val="22"/>
          <w:lang w:val="uk-UA" w:eastAsia="uk-UA"/>
        </w:rPr>
        <w:t xml:space="preserve"> </w:t>
      </w:r>
      <w:r w:rsidR="005E5823" w:rsidRPr="00EA164C">
        <w:rPr>
          <w:sz w:val="22"/>
          <w:szCs w:val="22"/>
          <w:lang w:val="uk-UA" w:eastAsia="uk-UA"/>
        </w:rPr>
        <w:t xml:space="preserve">2 та </w:t>
      </w:r>
      <w:r w:rsidR="00F4669D" w:rsidRPr="00EA164C">
        <w:rPr>
          <w:sz w:val="22"/>
          <w:szCs w:val="22"/>
          <w:lang w:val="uk-UA" w:eastAsia="uk-UA"/>
        </w:rPr>
        <w:t>3</w:t>
      </w:r>
      <w:r w:rsidRPr="00EA164C">
        <w:rPr>
          <w:sz w:val="22"/>
          <w:szCs w:val="22"/>
          <w:lang w:val="uk-UA" w:eastAsia="uk-UA"/>
        </w:rPr>
        <w:t xml:space="preserve"> переліку прав акціонерів у </w:t>
      </w:r>
      <w:proofErr w:type="spellStart"/>
      <w:r w:rsidRPr="00EA164C">
        <w:rPr>
          <w:sz w:val="22"/>
          <w:szCs w:val="22"/>
          <w:lang w:val="uk-UA" w:eastAsia="uk-UA"/>
        </w:rPr>
        <w:t>данному</w:t>
      </w:r>
      <w:proofErr w:type="spellEnd"/>
      <w:r w:rsidRPr="00EA164C">
        <w:rPr>
          <w:sz w:val="22"/>
          <w:szCs w:val="22"/>
          <w:lang w:val="uk-UA" w:eastAsia="uk-UA"/>
        </w:rPr>
        <w:t xml:space="preserve"> повідомленні</w:t>
      </w:r>
      <w:r w:rsidR="005E5823" w:rsidRPr="00EA164C">
        <w:rPr>
          <w:sz w:val="22"/>
          <w:szCs w:val="22"/>
          <w:lang w:val="uk-UA" w:eastAsia="uk-UA"/>
        </w:rPr>
        <w:t>, а також у разі неподання акціонером</w:t>
      </w:r>
      <w:r w:rsidR="00F4669D" w:rsidRPr="00EA164C">
        <w:rPr>
          <w:sz w:val="22"/>
          <w:szCs w:val="22"/>
          <w:lang w:val="uk-UA" w:eastAsia="uk-UA"/>
        </w:rPr>
        <w:t xml:space="preserve"> жодного проекту рішення із запропонованих ними питань порядку денного.</w:t>
      </w:r>
    </w:p>
    <w:p w:rsidR="00F4669D" w:rsidRPr="00EA164C" w:rsidRDefault="00DF180D" w:rsidP="00EA164C">
      <w:pPr>
        <w:spacing w:after="120"/>
        <w:jc w:val="both"/>
        <w:rPr>
          <w:sz w:val="22"/>
          <w:szCs w:val="22"/>
          <w:lang w:val="uk-UA" w:eastAsia="uk-UA"/>
        </w:rPr>
      </w:pPr>
      <w:r w:rsidRPr="00EA164C">
        <w:rPr>
          <w:sz w:val="22"/>
          <w:szCs w:val="22"/>
          <w:lang w:val="uk-UA" w:eastAsia="uk-UA"/>
        </w:rPr>
        <w:t>7</w:t>
      </w:r>
      <w:r w:rsidR="00F4669D" w:rsidRPr="00EA164C">
        <w:rPr>
          <w:sz w:val="22"/>
          <w:szCs w:val="22"/>
          <w:lang w:val="uk-UA" w:eastAsia="uk-UA"/>
        </w:rPr>
        <w:t>. Мотивоване рішення про відмову у включенні пропози</w:t>
      </w:r>
      <w:r w:rsidR="0050499E" w:rsidRPr="00EA164C">
        <w:rPr>
          <w:sz w:val="22"/>
          <w:szCs w:val="22"/>
          <w:lang w:val="uk-UA" w:eastAsia="uk-UA"/>
        </w:rPr>
        <w:t>ції до проекту порядку денного З</w:t>
      </w:r>
      <w:r w:rsidR="00F4669D" w:rsidRPr="00EA164C">
        <w:rPr>
          <w:sz w:val="22"/>
          <w:szCs w:val="22"/>
          <w:lang w:val="uk-UA" w:eastAsia="uk-UA"/>
        </w:rPr>
        <w:t>агальних зб</w:t>
      </w:r>
      <w:r w:rsidR="0050499E" w:rsidRPr="00EA164C">
        <w:rPr>
          <w:sz w:val="22"/>
          <w:szCs w:val="22"/>
          <w:lang w:val="uk-UA" w:eastAsia="uk-UA"/>
        </w:rPr>
        <w:t xml:space="preserve">орів Товариством надсилається </w:t>
      </w:r>
      <w:r w:rsidR="00F4669D" w:rsidRPr="00EA164C">
        <w:rPr>
          <w:sz w:val="22"/>
          <w:szCs w:val="22"/>
          <w:lang w:val="uk-UA" w:eastAsia="uk-UA"/>
        </w:rPr>
        <w:t>акціонеру протягом трьох днів з моменту його прийняття.</w:t>
      </w:r>
    </w:p>
    <w:p w:rsidR="00F4669D" w:rsidRPr="00EA164C" w:rsidRDefault="00DF180D" w:rsidP="00EA164C">
      <w:pPr>
        <w:spacing w:after="120"/>
        <w:jc w:val="both"/>
        <w:rPr>
          <w:sz w:val="22"/>
          <w:szCs w:val="22"/>
          <w:lang w:val="uk-UA" w:eastAsia="uk-UA"/>
        </w:rPr>
      </w:pPr>
      <w:r w:rsidRPr="00EA164C">
        <w:rPr>
          <w:sz w:val="22"/>
          <w:szCs w:val="22"/>
          <w:lang w:val="uk-UA" w:eastAsia="uk-UA"/>
        </w:rPr>
        <w:t>8</w:t>
      </w:r>
      <w:r w:rsidR="00F4669D" w:rsidRPr="00EA164C">
        <w:rPr>
          <w:sz w:val="22"/>
          <w:szCs w:val="22"/>
          <w:lang w:val="uk-UA" w:eastAsia="uk-UA"/>
        </w:rPr>
        <w:t>. У разі внесення з</w:t>
      </w:r>
      <w:r w:rsidR="0050499E" w:rsidRPr="00EA164C">
        <w:rPr>
          <w:sz w:val="22"/>
          <w:szCs w:val="22"/>
          <w:lang w:val="uk-UA" w:eastAsia="uk-UA"/>
        </w:rPr>
        <w:t>мін до проекту порядку денного З</w:t>
      </w:r>
      <w:r w:rsidR="00F4669D" w:rsidRPr="00EA164C">
        <w:rPr>
          <w:sz w:val="22"/>
          <w:szCs w:val="22"/>
          <w:lang w:val="uk-UA" w:eastAsia="uk-UA"/>
        </w:rPr>
        <w:t>агальних зборів Товариство не пізніше ніж</w:t>
      </w:r>
      <w:r w:rsidR="0050499E" w:rsidRPr="00EA164C">
        <w:rPr>
          <w:sz w:val="22"/>
          <w:szCs w:val="22"/>
          <w:lang w:val="uk-UA" w:eastAsia="uk-UA"/>
        </w:rPr>
        <w:t xml:space="preserve"> за 10 днів до дати проведення З</w:t>
      </w:r>
      <w:r w:rsidR="00F4669D" w:rsidRPr="00EA164C">
        <w:rPr>
          <w:sz w:val="22"/>
          <w:szCs w:val="22"/>
          <w:lang w:val="uk-UA" w:eastAsia="uk-UA"/>
        </w:rPr>
        <w:t>агальних зборів повідомляє акціонерів про такі зміни та направляє/вручає порядок денний, а також проекти рішень, що додаються на підставі пропозицій акціонерів.</w:t>
      </w:r>
    </w:p>
    <w:p w:rsidR="00F4669D" w:rsidRPr="00EA164C" w:rsidRDefault="00F4669D" w:rsidP="00EA164C">
      <w:pPr>
        <w:spacing w:after="120"/>
        <w:jc w:val="both"/>
        <w:rPr>
          <w:sz w:val="22"/>
          <w:szCs w:val="22"/>
          <w:lang w:val="uk-UA" w:eastAsia="uk-UA"/>
        </w:rPr>
      </w:pPr>
      <w:r w:rsidRPr="00EA164C">
        <w:rPr>
          <w:b/>
          <w:bCs/>
          <w:sz w:val="22"/>
          <w:szCs w:val="22"/>
          <w:u w:val="single"/>
          <w:lang w:val="uk-UA" w:eastAsia="uk-UA"/>
        </w:rPr>
        <w:t>По</w:t>
      </w:r>
      <w:r w:rsidR="0050499E" w:rsidRPr="00EA164C">
        <w:rPr>
          <w:b/>
          <w:bCs/>
          <w:sz w:val="22"/>
          <w:szCs w:val="22"/>
          <w:u w:val="single"/>
          <w:lang w:val="uk-UA" w:eastAsia="uk-UA"/>
        </w:rPr>
        <w:t>рядок участі та голосування на З</w:t>
      </w:r>
      <w:r w:rsidRPr="00EA164C">
        <w:rPr>
          <w:b/>
          <w:bCs/>
          <w:sz w:val="22"/>
          <w:szCs w:val="22"/>
          <w:u w:val="single"/>
          <w:lang w:val="uk-UA" w:eastAsia="uk-UA"/>
        </w:rPr>
        <w:t>агальних зборах за довіреністю</w:t>
      </w:r>
    </w:p>
    <w:p w:rsidR="00F4669D" w:rsidRPr="00EA164C" w:rsidRDefault="006C21F1" w:rsidP="00EA164C">
      <w:pPr>
        <w:spacing w:after="120"/>
        <w:jc w:val="both"/>
        <w:rPr>
          <w:sz w:val="22"/>
          <w:szCs w:val="22"/>
          <w:lang w:val="uk-UA" w:eastAsia="uk-UA"/>
        </w:rPr>
      </w:pPr>
      <w:r w:rsidRPr="00EA164C">
        <w:rPr>
          <w:sz w:val="22"/>
          <w:szCs w:val="22"/>
          <w:lang w:val="uk-UA" w:eastAsia="uk-UA"/>
        </w:rPr>
        <w:t>1</w:t>
      </w:r>
      <w:r w:rsidR="00F4669D" w:rsidRPr="00EA164C">
        <w:rPr>
          <w:sz w:val="22"/>
          <w:szCs w:val="22"/>
          <w:lang w:val="uk-UA" w:eastAsia="uk-UA"/>
        </w:rPr>
        <w:t xml:space="preserve">. </w:t>
      </w:r>
      <w:r w:rsidRPr="00EA164C">
        <w:rPr>
          <w:sz w:val="22"/>
          <w:szCs w:val="22"/>
          <w:lang w:val="uk-UA"/>
        </w:rPr>
        <w:t xml:space="preserve">Акціонерам (представникам акціонерів) необхідно мати при собі документ, що посвідчує особу (паспорт). Представникам акціонерів необхідно додатково надати документ, що підтверджує повноваження представника (для керівників юридичних осіб – документ про призначення на посаду, виписку/витяг зі статуту акціонера-юридичної особи та/або інший документ, у якому визначені повноваження керівника; для інших представників – довіреність, видану для участі </w:t>
      </w:r>
      <w:r w:rsidR="00E0642D" w:rsidRPr="00EA164C">
        <w:rPr>
          <w:sz w:val="22"/>
          <w:szCs w:val="22"/>
          <w:lang w:val="uk-UA"/>
        </w:rPr>
        <w:t xml:space="preserve">та голосування </w:t>
      </w:r>
      <w:r w:rsidRPr="00EA164C">
        <w:rPr>
          <w:sz w:val="22"/>
          <w:szCs w:val="22"/>
          <w:lang w:val="uk-UA"/>
        </w:rPr>
        <w:t>у Загальних зборах, оформлену згідно з</w:t>
      </w:r>
      <w:r w:rsidRPr="00EA164C">
        <w:rPr>
          <w:color w:val="3366FF"/>
          <w:sz w:val="22"/>
          <w:szCs w:val="22"/>
          <w:lang w:val="uk-UA"/>
        </w:rPr>
        <w:t xml:space="preserve"> </w:t>
      </w:r>
      <w:r w:rsidRPr="00EA164C">
        <w:rPr>
          <w:sz w:val="22"/>
          <w:szCs w:val="22"/>
          <w:lang w:val="uk-UA"/>
        </w:rPr>
        <w:t xml:space="preserve">вимогами законодавства України). </w:t>
      </w:r>
      <w:r w:rsidR="00F548FD" w:rsidRPr="00EA164C">
        <w:rPr>
          <w:sz w:val="22"/>
          <w:szCs w:val="22"/>
          <w:lang w:val="uk-UA" w:eastAsia="uk-UA"/>
        </w:rPr>
        <w:t>Посадові особи органів Т</w:t>
      </w:r>
      <w:r w:rsidR="00F4669D" w:rsidRPr="00EA164C">
        <w:rPr>
          <w:sz w:val="22"/>
          <w:szCs w:val="22"/>
          <w:lang w:val="uk-UA" w:eastAsia="uk-UA"/>
        </w:rPr>
        <w:t>овариства та їх афілійовані особи не можуть бути п</w:t>
      </w:r>
      <w:r w:rsidR="00F548FD" w:rsidRPr="00EA164C">
        <w:rPr>
          <w:sz w:val="22"/>
          <w:szCs w:val="22"/>
          <w:lang w:val="uk-UA" w:eastAsia="uk-UA"/>
        </w:rPr>
        <w:t>редставниками інших акціонерів Товариства на З</w:t>
      </w:r>
      <w:r w:rsidR="00F4669D" w:rsidRPr="00EA164C">
        <w:rPr>
          <w:sz w:val="22"/>
          <w:szCs w:val="22"/>
          <w:lang w:val="uk-UA" w:eastAsia="uk-UA"/>
        </w:rPr>
        <w:t>агальних зборах.</w:t>
      </w:r>
    </w:p>
    <w:p w:rsidR="00F4669D" w:rsidRPr="00EA164C" w:rsidRDefault="006C21F1" w:rsidP="00EA164C">
      <w:pPr>
        <w:spacing w:after="120"/>
        <w:jc w:val="both"/>
        <w:rPr>
          <w:sz w:val="22"/>
          <w:szCs w:val="22"/>
          <w:lang w:val="uk-UA" w:eastAsia="uk-UA"/>
        </w:rPr>
      </w:pPr>
      <w:r w:rsidRPr="00EA164C">
        <w:rPr>
          <w:sz w:val="22"/>
          <w:szCs w:val="22"/>
          <w:lang w:val="uk-UA" w:eastAsia="uk-UA"/>
        </w:rPr>
        <w:t>2</w:t>
      </w:r>
      <w:r w:rsidR="00F4669D" w:rsidRPr="00EA164C">
        <w:rPr>
          <w:sz w:val="22"/>
          <w:szCs w:val="22"/>
          <w:lang w:val="uk-UA" w:eastAsia="uk-UA"/>
        </w:rPr>
        <w:t xml:space="preserve">. Довіреність на </w:t>
      </w:r>
      <w:r w:rsidR="00F35D7C" w:rsidRPr="00EA164C">
        <w:rPr>
          <w:sz w:val="22"/>
          <w:szCs w:val="22"/>
          <w:lang w:val="uk-UA" w:eastAsia="uk-UA"/>
        </w:rPr>
        <w:t>право участі та голосування на З</w:t>
      </w:r>
      <w:r w:rsidR="00F4669D" w:rsidRPr="00EA164C">
        <w:rPr>
          <w:sz w:val="22"/>
          <w:szCs w:val="22"/>
          <w:lang w:val="uk-UA" w:eastAsia="uk-UA"/>
        </w:rPr>
        <w:t xml:space="preserve">агальних зборах може містити завдання щодо голосування, тобто </w:t>
      </w:r>
      <w:r w:rsidR="00F35D7C" w:rsidRPr="00EA164C">
        <w:rPr>
          <w:sz w:val="22"/>
          <w:szCs w:val="22"/>
          <w:lang w:val="uk-UA" w:eastAsia="uk-UA"/>
        </w:rPr>
        <w:t>перелік питань порядку денного З</w:t>
      </w:r>
      <w:r w:rsidR="00F4669D" w:rsidRPr="00EA164C">
        <w:rPr>
          <w:sz w:val="22"/>
          <w:szCs w:val="22"/>
          <w:lang w:val="uk-UA" w:eastAsia="uk-UA"/>
        </w:rPr>
        <w:t>агальних зборів із зазначенням того, як і за яке (проти якого</w:t>
      </w:r>
      <w:r w:rsidRPr="00EA164C">
        <w:rPr>
          <w:sz w:val="22"/>
          <w:szCs w:val="22"/>
          <w:lang w:val="uk-UA" w:eastAsia="uk-UA"/>
        </w:rPr>
        <w:t xml:space="preserve"> чи утриматись від голосування за яке</w:t>
      </w:r>
      <w:r w:rsidR="00F4669D" w:rsidRPr="00EA164C">
        <w:rPr>
          <w:sz w:val="22"/>
          <w:szCs w:val="22"/>
          <w:lang w:val="uk-UA" w:eastAsia="uk-UA"/>
        </w:rPr>
        <w:t xml:space="preserve">) рішення потрібно проголосувати. Під час </w:t>
      </w:r>
      <w:r w:rsidR="00F35D7C" w:rsidRPr="00EA164C">
        <w:rPr>
          <w:sz w:val="22"/>
          <w:szCs w:val="22"/>
          <w:lang w:val="uk-UA" w:eastAsia="uk-UA"/>
        </w:rPr>
        <w:t>голосування на З</w:t>
      </w:r>
      <w:r w:rsidR="00F4669D" w:rsidRPr="00EA164C">
        <w:rPr>
          <w:sz w:val="22"/>
          <w:szCs w:val="22"/>
          <w:lang w:val="uk-UA" w:eastAsia="uk-UA"/>
        </w:rPr>
        <w:t>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w:t>
      </w:r>
      <w:r w:rsidR="00F35D7C" w:rsidRPr="00EA164C">
        <w:rPr>
          <w:sz w:val="22"/>
          <w:szCs w:val="22"/>
          <w:lang w:val="uk-UA" w:eastAsia="uk-UA"/>
        </w:rPr>
        <w:t>сі питання щодо голосування на З</w:t>
      </w:r>
      <w:r w:rsidR="00F4669D" w:rsidRPr="00EA164C">
        <w:rPr>
          <w:sz w:val="22"/>
          <w:szCs w:val="22"/>
          <w:lang w:val="uk-UA" w:eastAsia="uk-UA"/>
        </w:rPr>
        <w:t>агальних зборах акціонерів на свій розсуд.</w:t>
      </w:r>
    </w:p>
    <w:p w:rsidR="00F4669D" w:rsidRPr="00EA164C" w:rsidRDefault="006C21F1" w:rsidP="00EA164C">
      <w:pPr>
        <w:spacing w:after="120"/>
        <w:jc w:val="both"/>
        <w:rPr>
          <w:sz w:val="22"/>
          <w:szCs w:val="22"/>
          <w:lang w:val="uk-UA" w:eastAsia="uk-UA"/>
        </w:rPr>
      </w:pPr>
      <w:r w:rsidRPr="00EA164C">
        <w:rPr>
          <w:sz w:val="22"/>
          <w:szCs w:val="22"/>
          <w:lang w:val="uk-UA" w:eastAsia="uk-UA"/>
        </w:rPr>
        <w:t>3</w:t>
      </w:r>
      <w:r w:rsidR="00F4669D" w:rsidRPr="00EA164C">
        <w:rPr>
          <w:sz w:val="22"/>
          <w:szCs w:val="22"/>
          <w:lang w:val="uk-UA" w:eastAsia="uk-UA"/>
        </w:rPr>
        <w:t xml:space="preserve">.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w:t>
      </w:r>
      <w:r w:rsidR="00F35D7C" w:rsidRPr="00EA164C">
        <w:rPr>
          <w:sz w:val="22"/>
          <w:szCs w:val="22"/>
          <w:lang w:val="uk-UA" w:eastAsia="uk-UA"/>
        </w:rPr>
        <w:t>ПрАТ «УКРСТАЛЬ КОНСТРУКЦІЯ»</w:t>
      </w:r>
      <w:r w:rsidR="00A6251A" w:rsidRPr="00EA164C">
        <w:rPr>
          <w:sz w:val="22"/>
          <w:szCs w:val="22"/>
          <w:lang w:val="uk-UA" w:eastAsia="uk-UA"/>
        </w:rPr>
        <w:t xml:space="preserve"> письмово у робочі дні в період з 23 </w:t>
      </w:r>
      <w:r w:rsidR="00FF6A64" w:rsidRPr="00EA164C">
        <w:rPr>
          <w:sz w:val="22"/>
          <w:szCs w:val="22"/>
          <w:lang w:val="uk-UA" w:eastAsia="uk-UA"/>
        </w:rPr>
        <w:t>лютого</w:t>
      </w:r>
      <w:r w:rsidR="00A6251A" w:rsidRPr="00EA164C">
        <w:rPr>
          <w:sz w:val="22"/>
          <w:szCs w:val="22"/>
          <w:lang w:val="uk-UA" w:eastAsia="uk-UA"/>
        </w:rPr>
        <w:t xml:space="preserve"> 2018 року до 27 березня 2018 року з 10:00 до 12:00 за </w:t>
      </w:r>
      <w:proofErr w:type="spellStart"/>
      <w:r w:rsidR="00A6251A" w:rsidRPr="00EA164C">
        <w:rPr>
          <w:sz w:val="22"/>
          <w:szCs w:val="22"/>
          <w:lang w:val="uk-UA" w:eastAsia="uk-UA"/>
        </w:rPr>
        <w:t>адресою</w:t>
      </w:r>
      <w:proofErr w:type="spellEnd"/>
      <w:r w:rsidR="00A6251A" w:rsidRPr="00EA164C">
        <w:rPr>
          <w:sz w:val="22"/>
          <w:szCs w:val="22"/>
          <w:lang w:val="uk-UA" w:eastAsia="uk-UA"/>
        </w:rPr>
        <w:t xml:space="preserve">: </w:t>
      </w:r>
      <w:r w:rsidR="00A6251A" w:rsidRPr="00EA164C">
        <w:rPr>
          <w:sz w:val="22"/>
          <w:szCs w:val="22"/>
          <w:lang w:val="uk-UA"/>
        </w:rPr>
        <w:t xml:space="preserve">01001, Україна, </w:t>
      </w:r>
      <w:r w:rsidR="00A6251A" w:rsidRPr="00EA164C">
        <w:rPr>
          <w:iCs/>
          <w:sz w:val="22"/>
          <w:szCs w:val="22"/>
          <w:lang w:val="uk-UA"/>
        </w:rPr>
        <w:t xml:space="preserve">м. Київ, вул. </w:t>
      </w:r>
      <w:r w:rsidR="00A6251A" w:rsidRPr="00EA164C">
        <w:rPr>
          <w:sz w:val="22"/>
          <w:szCs w:val="22"/>
          <w:lang w:val="uk-UA"/>
        </w:rPr>
        <w:t>Архітектора Городецького, 11-В, третій поверх, кабінет №16</w:t>
      </w:r>
      <w:r w:rsidR="00FF6A64" w:rsidRPr="00EA164C">
        <w:rPr>
          <w:sz w:val="22"/>
          <w:szCs w:val="22"/>
          <w:lang w:val="uk-UA"/>
        </w:rPr>
        <w:t xml:space="preserve">, а у день проведення Загальних зборів 27 березня 2018 року з 15:00 до 15:45 у місці їх проведення за цією ж </w:t>
      </w:r>
      <w:proofErr w:type="spellStart"/>
      <w:r w:rsidR="00FF6A64" w:rsidRPr="00EA164C">
        <w:rPr>
          <w:sz w:val="22"/>
          <w:szCs w:val="22"/>
          <w:lang w:val="uk-UA"/>
        </w:rPr>
        <w:t>адресою</w:t>
      </w:r>
      <w:proofErr w:type="spellEnd"/>
      <w:r w:rsidR="00FF6A64" w:rsidRPr="00EA164C">
        <w:rPr>
          <w:sz w:val="22"/>
          <w:szCs w:val="22"/>
          <w:lang w:val="uk-UA"/>
        </w:rPr>
        <w:t>.</w:t>
      </w:r>
      <w:r w:rsidR="00F4669D" w:rsidRPr="00EA164C">
        <w:rPr>
          <w:sz w:val="22"/>
          <w:szCs w:val="22"/>
          <w:lang w:val="uk-UA" w:eastAsia="uk-UA"/>
        </w:rPr>
        <w:t xml:space="preserve"> Повідомлення акціонером виконавчого органу </w:t>
      </w:r>
      <w:r w:rsidR="00F35D7C" w:rsidRPr="00EA164C">
        <w:rPr>
          <w:sz w:val="22"/>
          <w:szCs w:val="22"/>
          <w:lang w:val="uk-UA" w:eastAsia="uk-UA"/>
        </w:rPr>
        <w:t>ПрАТ «УКРСТАЛЬ КОНСТРУКЦІЯ»</w:t>
      </w:r>
      <w:r w:rsidR="00F4669D" w:rsidRPr="00EA164C">
        <w:rPr>
          <w:sz w:val="22"/>
          <w:szCs w:val="22"/>
          <w:lang w:val="uk-UA" w:eastAsia="uk-UA"/>
        </w:rPr>
        <w:t xml:space="preserve"> про призначення,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F4669D" w:rsidRPr="00EA164C" w:rsidRDefault="006C21F1" w:rsidP="00EA164C">
      <w:pPr>
        <w:spacing w:after="120"/>
        <w:jc w:val="both"/>
        <w:rPr>
          <w:sz w:val="22"/>
          <w:szCs w:val="22"/>
          <w:lang w:val="uk-UA" w:eastAsia="uk-UA"/>
        </w:rPr>
      </w:pPr>
      <w:r w:rsidRPr="00EA164C">
        <w:rPr>
          <w:sz w:val="22"/>
          <w:szCs w:val="22"/>
          <w:lang w:val="uk-UA" w:eastAsia="uk-UA"/>
        </w:rPr>
        <w:t>4</w:t>
      </w:r>
      <w:r w:rsidR="00F4669D" w:rsidRPr="00EA164C">
        <w:rPr>
          <w:sz w:val="22"/>
          <w:szCs w:val="22"/>
          <w:lang w:val="uk-UA" w:eastAsia="uk-UA"/>
        </w:rPr>
        <w:t xml:space="preserve">. Акціонер має право видати довіреність на </w:t>
      </w:r>
      <w:r w:rsidR="00F35D7C" w:rsidRPr="00EA164C">
        <w:rPr>
          <w:sz w:val="22"/>
          <w:szCs w:val="22"/>
          <w:lang w:val="uk-UA" w:eastAsia="uk-UA"/>
        </w:rPr>
        <w:t>право участі та голосування на З</w:t>
      </w:r>
      <w:r w:rsidR="00F4669D" w:rsidRPr="00EA164C">
        <w:rPr>
          <w:sz w:val="22"/>
          <w:szCs w:val="22"/>
          <w:lang w:val="uk-UA" w:eastAsia="uk-UA"/>
        </w:rPr>
        <w:t>агальних зборах декільком своїм представникам. Акціонер має право у будь-який час відкликати чи замі</w:t>
      </w:r>
      <w:r w:rsidR="00F35D7C" w:rsidRPr="00EA164C">
        <w:rPr>
          <w:sz w:val="22"/>
          <w:szCs w:val="22"/>
          <w:lang w:val="uk-UA" w:eastAsia="uk-UA"/>
        </w:rPr>
        <w:t xml:space="preserve">нити свого представника на </w:t>
      </w:r>
      <w:r w:rsidR="00F35D7C" w:rsidRPr="00EA164C">
        <w:rPr>
          <w:sz w:val="22"/>
          <w:szCs w:val="22"/>
          <w:lang w:val="uk-UA" w:eastAsia="uk-UA"/>
        </w:rPr>
        <w:lastRenderedPageBreak/>
        <w:t>З</w:t>
      </w:r>
      <w:r w:rsidR="00F4669D" w:rsidRPr="00EA164C">
        <w:rPr>
          <w:sz w:val="22"/>
          <w:szCs w:val="22"/>
          <w:lang w:val="uk-UA" w:eastAsia="uk-UA"/>
        </w:rPr>
        <w:t>агальних зборах</w:t>
      </w:r>
      <w:r w:rsidR="00FF6A64" w:rsidRPr="00EA164C">
        <w:rPr>
          <w:sz w:val="22"/>
          <w:szCs w:val="22"/>
          <w:lang w:val="uk-UA" w:eastAsia="uk-UA"/>
        </w:rPr>
        <w:t xml:space="preserve"> повідомивши про це виконавчий орган ПрАТ «УКРСТАЛЬ КОНСТРУКЦІЯ» та реєстраційну комісію письмово </w:t>
      </w:r>
      <w:r w:rsidR="00FF6A64" w:rsidRPr="00EA164C">
        <w:rPr>
          <w:sz w:val="22"/>
          <w:szCs w:val="22"/>
          <w:lang w:val="uk-UA"/>
        </w:rPr>
        <w:t xml:space="preserve">у робочі дні в період з 23 лютого 2018 року до 27 березня 2018 року з 10:00 до 12:00 за </w:t>
      </w:r>
      <w:proofErr w:type="spellStart"/>
      <w:r w:rsidR="00FF6A64" w:rsidRPr="00EA164C">
        <w:rPr>
          <w:sz w:val="22"/>
          <w:szCs w:val="22"/>
          <w:lang w:val="uk-UA"/>
        </w:rPr>
        <w:t>адресою</w:t>
      </w:r>
      <w:proofErr w:type="spellEnd"/>
      <w:r w:rsidR="00FF6A64" w:rsidRPr="00EA164C">
        <w:rPr>
          <w:sz w:val="22"/>
          <w:szCs w:val="22"/>
          <w:lang w:val="uk-UA"/>
        </w:rPr>
        <w:t xml:space="preserve">: 01001, Україна, </w:t>
      </w:r>
      <w:r w:rsidR="00FF6A64" w:rsidRPr="00EA164C">
        <w:rPr>
          <w:iCs/>
          <w:sz w:val="22"/>
          <w:szCs w:val="22"/>
          <w:lang w:val="uk-UA"/>
        </w:rPr>
        <w:t xml:space="preserve">м. Київ, вул. </w:t>
      </w:r>
      <w:r w:rsidR="00FF6A64" w:rsidRPr="00EA164C">
        <w:rPr>
          <w:sz w:val="22"/>
          <w:szCs w:val="22"/>
          <w:lang w:val="uk-UA"/>
        </w:rPr>
        <w:t xml:space="preserve">Архітектора Городецького, 11-В, третій поверх, кабінет №16, а у день проведення Загальних зборів 27 березня 2018 року з 15:00 до 15:45 у місці їх проведення за цією ж </w:t>
      </w:r>
      <w:proofErr w:type="spellStart"/>
      <w:r w:rsidR="00FF6A64" w:rsidRPr="00EA164C">
        <w:rPr>
          <w:sz w:val="22"/>
          <w:szCs w:val="22"/>
          <w:lang w:val="uk-UA"/>
        </w:rPr>
        <w:t>адресою</w:t>
      </w:r>
      <w:proofErr w:type="spellEnd"/>
      <w:r w:rsidR="00F4669D" w:rsidRPr="00EA164C">
        <w:rPr>
          <w:sz w:val="22"/>
          <w:szCs w:val="22"/>
          <w:lang w:val="uk-UA" w:eastAsia="uk-UA"/>
        </w:rPr>
        <w:t>. Надання довіреності на право участі та голосування на Загальних зборах н</w:t>
      </w:r>
      <w:r w:rsidR="00F35D7C" w:rsidRPr="00EA164C">
        <w:rPr>
          <w:sz w:val="22"/>
          <w:szCs w:val="22"/>
          <w:lang w:val="uk-UA" w:eastAsia="uk-UA"/>
        </w:rPr>
        <w:t>е виключає право участі на цих З</w:t>
      </w:r>
      <w:r w:rsidR="00F4669D" w:rsidRPr="00EA164C">
        <w:rPr>
          <w:sz w:val="22"/>
          <w:szCs w:val="22"/>
          <w:lang w:val="uk-UA" w:eastAsia="uk-UA"/>
        </w:rPr>
        <w:t>агальних зборах акціонера, який видав довіреність, замість свого представника.</w:t>
      </w:r>
    </w:p>
    <w:p w:rsidR="00F4669D" w:rsidRPr="004C0575" w:rsidRDefault="006C21F1" w:rsidP="00EA164C">
      <w:pPr>
        <w:spacing w:after="120"/>
        <w:jc w:val="both"/>
        <w:rPr>
          <w:sz w:val="22"/>
          <w:szCs w:val="22"/>
          <w:lang w:val="uk-UA" w:eastAsia="uk-UA"/>
        </w:rPr>
      </w:pPr>
      <w:r w:rsidRPr="00EA164C">
        <w:rPr>
          <w:sz w:val="22"/>
          <w:szCs w:val="22"/>
          <w:lang w:val="uk-UA" w:eastAsia="uk-UA"/>
        </w:rPr>
        <w:t>5</w:t>
      </w:r>
      <w:r w:rsidR="00F4669D" w:rsidRPr="00EA164C">
        <w:rPr>
          <w:sz w:val="22"/>
          <w:szCs w:val="22"/>
          <w:lang w:val="uk-UA" w:eastAsia="uk-UA"/>
        </w:rPr>
        <w:t xml:space="preserve">. </w:t>
      </w:r>
      <w:r w:rsidR="00F4669D" w:rsidRPr="004C0575">
        <w:rPr>
          <w:sz w:val="22"/>
          <w:szCs w:val="22"/>
          <w:lang w:val="uk-UA" w:eastAsia="uk-UA"/>
        </w:rPr>
        <w:t xml:space="preserve">У разі, якщо для участі </w:t>
      </w:r>
      <w:r w:rsidR="00F35D7C" w:rsidRPr="004C0575">
        <w:rPr>
          <w:sz w:val="22"/>
          <w:szCs w:val="22"/>
          <w:lang w:val="uk-UA" w:eastAsia="uk-UA"/>
        </w:rPr>
        <w:t>в З</w:t>
      </w:r>
      <w:r w:rsidR="00F4669D" w:rsidRPr="004C0575">
        <w:rPr>
          <w:sz w:val="22"/>
          <w:szCs w:val="22"/>
          <w:lang w:val="uk-UA" w:eastAsia="uk-UA"/>
        </w:rPr>
        <w:t>агальних зборах з'явилося декілька представників акціонера, реєструється той представник, довіреність якому видана пізніше.</w:t>
      </w:r>
    </w:p>
    <w:p w:rsidR="00875551" w:rsidRPr="004C0575" w:rsidRDefault="00875551" w:rsidP="00875551">
      <w:proofErr w:type="spellStart"/>
      <w:r w:rsidRPr="004C0575">
        <w:t>Повідомлення</w:t>
      </w:r>
      <w:proofErr w:type="spellEnd"/>
      <w:r w:rsidRPr="004C0575">
        <w:t xml:space="preserve"> про </w:t>
      </w:r>
      <w:proofErr w:type="spellStart"/>
      <w:r w:rsidRPr="004C0575">
        <w:t>проведення</w:t>
      </w:r>
      <w:proofErr w:type="spellEnd"/>
      <w:r w:rsidRPr="004C0575">
        <w:t xml:space="preserve"> </w:t>
      </w:r>
      <w:proofErr w:type="spellStart"/>
      <w:r w:rsidRPr="004C0575">
        <w:t>загальних</w:t>
      </w:r>
      <w:proofErr w:type="spellEnd"/>
      <w:r w:rsidRPr="004C0575">
        <w:t xml:space="preserve"> </w:t>
      </w:r>
      <w:proofErr w:type="spellStart"/>
      <w:r w:rsidRPr="004C0575">
        <w:t>зборів</w:t>
      </w:r>
      <w:proofErr w:type="spellEnd"/>
      <w:r w:rsidRPr="004C0575">
        <w:t xml:space="preserve"> </w:t>
      </w:r>
      <w:proofErr w:type="spellStart"/>
      <w:r w:rsidRPr="004C0575">
        <w:t>опубліковано</w:t>
      </w:r>
      <w:proofErr w:type="spellEnd"/>
      <w:r w:rsidRPr="004C0575">
        <w:t xml:space="preserve"> у </w:t>
      </w:r>
      <w:proofErr w:type="spellStart"/>
      <w:r w:rsidRPr="004C0575">
        <w:t>Бюлетні</w:t>
      </w:r>
      <w:proofErr w:type="spellEnd"/>
      <w:r w:rsidRPr="004C0575">
        <w:t xml:space="preserve"> "</w:t>
      </w:r>
      <w:proofErr w:type="spellStart"/>
      <w:r w:rsidRPr="004C0575">
        <w:t>Відомості</w:t>
      </w:r>
      <w:proofErr w:type="spellEnd"/>
      <w:r w:rsidRPr="004C0575">
        <w:t xml:space="preserve"> НКЦПФР" за № 38(2791) </w:t>
      </w:r>
      <w:proofErr w:type="spellStart"/>
      <w:proofErr w:type="gramStart"/>
      <w:r w:rsidRPr="004C0575">
        <w:t>в</w:t>
      </w:r>
      <w:proofErr w:type="gramEnd"/>
      <w:r w:rsidRPr="004C0575">
        <w:t>ід</w:t>
      </w:r>
      <w:proofErr w:type="spellEnd"/>
      <w:r w:rsidRPr="004C0575">
        <w:t xml:space="preserve"> 23.02.2018 року.</w:t>
      </w:r>
    </w:p>
    <w:p w:rsidR="00875551" w:rsidRPr="004C0575" w:rsidRDefault="00875551" w:rsidP="00D93AB0">
      <w:pPr>
        <w:jc w:val="both"/>
        <w:rPr>
          <w:sz w:val="22"/>
          <w:szCs w:val="22"/>
        </w:rPr>
      </w:pPr>
    </w:p>
    <w:p w:rsidR="00F35D7C" w:rsidRPr="00EA164C" w:rsidRDefault="00F35D7C" w:rsidP="00F35D7C">
      <w:pPr>
        <w:jc w:val="both"/>
        <w:rPr>
          <w:b/>
          <w:sz w:val="22"/>
          <w:szCs w:val="22"/>
          <w:lang w:val="uk-UA"/>
        </w:rPr>
      </w:pPr>
      <w:r w:rsidRPr="00EA164C">
        <w:rPr>
          <w:b/>
          <w:sz w:val="22"/>
          <w:szCs w:val="22"/>
          <w:lang w:val="uk-UA"/>
        </w:rPr>
        <w:t>Генеральний директор</w:t>
      </w:r>
    </w:p>
    <w:p w:rsidR="00F35D7C" w:rsidRPr="00EA164C" w:rsidRDefault="00F35D7C" w:rsidP="00F35D7C">
      <w:pPr>
        <w:jc w:val="both"/>
        <w:rPr>
          <w:sz w:val="22"/>
          <w:szCs w:val="22"/>
          <w:lang w:val="uk-UA"/>
        </w:rPr>
      </w:pPr>
      <w:r w:rsidRPr="00EA164C">
        <w:rPr>
          <w:b/>
          <w:sz w:val="22"/>
          <w:szCs w:val="22"/>
          <w:lang w:val="uk-UA"/>
        </w:rPr>
        <w:t>ПрАТ «УКРСТАЛЬ КОНСТРУКЦІЯ»</w:t>
      </w:r>
      <w:r w:rsidRPr="00EA164C">
        <w:rPr>
          <w:b/>
          <w:sz w:val="22"/>
          <w:szCs w:val="22"/>
          <w:lang w:val="uk-UA"/>
        </w:rPr>
        <w:tab/>
      </w:r>
      <w:r w:rsidRPr="00EA164C">
        <w:rPr>
          <w:b/>
          <w:sz w:val="22"/>
          <w:szCs w:val="22"/>
          <w:lang w:val="uk-UA"/>
        </w:rPr>
        <w:tab/>
      </w:r>
      <w:bookmarkStart w:id="0" w:name="_GoBack"/>
      <w:bookmarkEnd w:id="0"/>
      <w:r w:rsidRPr="00EA164C">
        <w:rPr>
          <w:b/>
          <w:sz w:val="22"/>
          <w:szCs w:val="22"/>
          <w:lang w:val="uk-UA"/>
        </w:rPr>
        <w:tab/>
      </w:r>
      <w:r w:rsidRPr="00EA164C">
        <w:rPr>
          <w:b/>
          <w:sz w:val="22"/>
          <w:szCs w:val="22"/>
          <w:lang w:val="uk-UA"/>
        </w:rPr>
        <w:tab/>
      </w:r>
      <w:r w:rsidRPr="00EA164C">
        <w:rPr>
          <w:b/>
          <w:sz w:val="22"/>
          <w:szCs w:val="22"/>
          <w:lang w:val="uk-UA"/>
        </w:rPr>
        <w:tab/>
      </w:r>
      <w:r w:rsidRPr="00EA164C">
        <w:rPr>
          <w:b/>
          <w:sz w:val="22"/>
          <w:szCs w:val="22"/>
          <w:lang w:val="uk-UA"/>
        </w:rPr>
        <w:tab/>
        <w:t xml:space="preserve">О.В. </w:t>
      </w:r>
      <w:proofErr w:type="spellStart"/>
      <w:r w:rsidRPr="00EA164C">
        <w:rPr>
          <w:b/>
          <w:sz w:val="22"/>
          <w:szCs w:val="22"/>
          <w:lang w:val="uk-UA"/>
        </w:rPr>
        <w:t>Левшин</w:t>
      </w:r>
      <w:proofErr w:type="spellEnd"/>
      <w:r w:rsidRPr="00EA164C">
        <w:rPr>
          <w:b/>
          <w:sz w:val="22"/>
          <w:szCs w:val="22"/>
          <w:lang w:val="uk-UA"/>
        </w:rPr>
        <w:t xml:space="preserve"> </w:t>
      </w:r>
    </w:p>
    <w:p w:rsidR="00D93AB0" w:rsidRPr="00AC4508" w:rsidRDefault="00D93AB0" w:rsidP="00F35D7C">
      <w:pPr>
        <w:jc w:val="both"/>
        <w:rPr>
          <w:lang w:val="uk-UA"/>
        </w:rPr>
      </w:pPr>
    </w:p>
    <w:sectPr w:rsidR="00D93AB0" w:rsidRPr="00AC4508" w:rsidSect="00EA02C2">
      <w:footerReference w:type="even" r:id="rId9"/>
      <w:footerReference w:type="default" r:id="rId10"/>
      <w:pgSz w:w="11909" w:h="16834"/>
      <w:pgMar w:top="851" w:right="761" w:bottom="36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17" w:rsidRDefault="00CC3917">
      <w:r>
        <w:separator/>
      </w:r>
    </w:p>
  </w:endnote>
  <w:endnote w:type="continuationSeparator" w:id="0">
    <w:p w:rsidR="00CC3917" w:rsidRDefault="00C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17" w:rsidRDefault="00CC3917" w:rsidP="009949F6">
    <w:pPr>
      <w:pStyle w:val="a6"/>
      <w:framePr w:wrap="around" w:vAnchor="text" w:hAnchor="margin" w:xAlign="right" w:y="1"/>
      <w:rPr>
        <w:rStyle w:val="a8"/>
        <w:rFonts w:eastAsia="Calibri"/>
      </w:rPr>
    </w:pPr>
    <w:r>
      <w:rPr>
        <w:rStyle w:val="a8"/>
        <w:rFonts w:eastAsia="Calibri"/>
      </w:rPr>
      <w:fldChar w:fldCharType="begin"/>
    </w:r>
    <w:r>
      <w:rPr>
        <w:rStyle w:val="a8"/>
        <w:rFonts w:eastAsia="Calibri"/>
      </w:rPr>
      <w:instrText xml:space="preserve">PAGE  </w:instrText>
    </w:r>
    <w:r>
      <w:rPr>
        <w:rStyle w:val="a8"/>
        <w:rFonts w:eastAsia="Calibri"/>
      </w:rPr>
      <w:fldChar w:fldCharType="end"/>
    </w:r>
  </w:p>
  <w:p w:rsidR="00CC3917" w:rsidRDefault="00CC3917" w:rsidP="009949F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17" w:rsidRPr="00752976" w:rsidRDefault="00CC3917" w:rsidP="009949F6">
    <w:pPr>
      <w:pStyle w:val="a6"/>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17" w:rsidRDefault="00CC3917">
      <w:r>
        <w:separator/>
      </w:r>
    </w:p>
  </w:footnote>
  <w:footnote w:type="continuationSeparator" w:id="0">
    <w:p w:rsidR="00CC3917" w:rsidRDefault="00CC3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14A"/>
    <w:multiLevelType w:val="hybridMultilevel"/>
    <w:tmpl w:val="293C5F64"/>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4DB7366"/>
    <w:multiLevelType w:val="hybridMultilevel"/>
    <w:tmpl w:val="CF06AE9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20685F4F"/>
    <w:multiLevelType w:val="multilevel"/>
    <w:tmpl w:val="3A787D7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012ACB"/>
    <w:multiLevelType w:val="hybridMultilevel"/>
    <w:tmpl w:val="CF06AE9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3E131150"/>
    <w:multiLevelType w:val="hybridMultilevel"/>
    <w:tmpl w:val="293C5F64"/>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47147CFD"/>
    <w:multiLevelType w:val="hybridMultilevel"/>
    <w:tmpl w:val="B3A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D359F6"/>
    <w:multiLevelType w:val="multilevel"/>
    <w:tmpl w:val="2EAA81DC"/>
    <w:lvl w:ilvl="0">
      <w:start w:val="1"/>
      <w:numFmt w:val="decimal"/>
      <w:lvlText w:val="%1."/>
      <w:lvlJc w:val="left"/>
      <w:pPr>
        <w:tabs>
          <w:tab w:val="num" w:pos="644"/>
        </w:tabs>
        <w:ind w:left="644"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khina, Elena (KIEVH)">
    <w15:presenceInfo w15:providerId="AD" w15:userId="S-1-5-21-1557917705-2668330472-1530551649-221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36631"/>
    <w:rsid w:val="0000741E"/>
    <w:rsid w:val="000112B5"/>
    <w:rsid w:val="00014F25"/>
    <w:rsid w:val="00022C0C"/>
    <w:rsid w:val="00023867"/>
    <w:rsid w:val="00023FD6"/>
    <w:rsid w:val="000355B8"/>
    <w:rsid w:val="00035A1B"/>
    <w:rsid w:val="00036040"/>
    <w:rsid w:val="00036A36"/>
    <w:rsid w:val="0004307A"/>
    <w:rsid w:val="000454E8"/>
    <w:rsid w:val="00045A65"/>
    <w:rsid w:val="00046725"/>
    <w:rsid w:val="00053370"/>
    <w:rsid w:val="00056502"/>
    <w:rsid w:val="000565D3"/>
    <w:rsid w:val="0005744F"/>
    <w:rsid w:val="00061DE7"/>
    <w:rsid w:val="00064060"/>
    <w:rsid w:val="000678D1"/>
    <w:rsid w:val="000702E7"/>
    <w:rsid w:val="0007080E"/>
    <w:rsid w:val="000716E2"/>
    <w:rsid w:val="00074E0D"/>
    <w:rsid w:val="0007509E"/>
    <w:rsid w:val="00076C18"/>
    <w:rsid w:val="00077AEC"/>
    <w:rsid w:val="0008372A"/>
    <w:rsid w:val="000870AD"/>
    <w:rsid w:val="00087D14"/>
    <w:rsid w:val="0009259C"/>
    <w:rsid w:val="00094370"/>
    <w:rsid w:val="000A18A4"/>
    <w:rsid w:val="000A5F05"/>
    <w:rsid w:val="000B0569"/>
    <w:rsid w:val="000B1F80"/>
    <w:rsid w:val="000B5D11"/>
    <w:rsid w:val="000B6812"/>
    <w:rsid w:val="000C14AB"/>
    <w:rsid w:val="000C4356"/>
    <w:rsid w:val="000C6004"/>
    <w:rsid w:val="000C7370"/>
    <w:rsid w:val="000D2254"/>
    <w:rsid w:val="000D413B"/>
    <w:rsid w:val="000D4EFD"/>
    <w:rsid w:val="000D75BF"/>
    <w:rsid w:val="000E4378"/>
    <w:rsid w:val="000E5A5D"/>
    <w:rsid w:val="000F1FB8"/>
    <w:rsid w:val="000F5508"/>
    <w:rsid w:val="000F77F5"/>
    <w:rsid w:val="000F7A6A"/>
    <w:rsid w:val="00100444"/>
    <w:rsid w:val="001032BD"/>
    <w:rsid w:val="00106B12"/>
    <w:rsid w:val="00111708"/>
    <w:rsid w:val="001130E1"/>
    <w:rsid w:val="001216CD"/>
    <w:rsid w:val="0012584B"/>
    <w:rsid w:val="001265BB"/>
    <w:rsid w:val="001267B4"/>
    <w:rsid w:val="00127E96"/>
    <w:rsid w:val="00130891"/>
    <w:rsid w:val="00130A5E"/>
    <w:rsid w:val="00131BDE"/>
    <w:rsid w:val="001345F9"/>
    <w:rsid w:val="00136737"/>
    <w:rsid w:val="001375BD"/>
    <w:rsid w:val="00137B3E"/>
    <w:rsid w:val="00141914"/>
    <w:rsid w:val="00142A92"/>
    <w:rsid w:val="00142C37"/>
    <w:rsid w:val="0014663A"/>
    <w:rsid w:val="00151BA6"/>
    <w:rsid w:val="0015451F"/>
    <w:rsid w:val="0015659C"/>
    <w:rsid w:val="001607C7"/>
    <w:rsid w:val="00161045"/>
    <w:rsid w:val="001610D9"/>
    <w:rsid w:val="00161C0A"/>
    <w:rsid w:val="0016620E"/>
    <w:rsid w:val="001676E1"/>
    <w:rsid w:val="0017326C"/>
    <w:rsid w:val="00174431"/>
    <w:rsid w:val="001800AF"/>
    <w:rsid w:val="0018492A"/>
    <w:rsid w:val="001851E0"/>
    <w:rsid w:val="0018588C"/>
    <w:rsid w:val="00194B53"/>
    <w:rsid w:val="00195485"/>
    <w:rsid w:val="0019572B"/>
    <w:rsid w:val="00196462"/>
    <w:rsid w:val="00197166"/>
    <w:rsid w:val="001A24CA"/>
    <w:rsid w:val="001A4257"/>
    <w:rsid w:val="001A6458"/>
    <w:rsid w:val="001A704C"/>
    <w:rsid w:val="001B16E6"/>
    <w:rsid w:val="001B2468"/>
    <w:rsid w:val="001B3564"/>
    <w:rsid w:val="001B42DA"/>
    <w:rsid w:val="001B6609"/>
    <w:rsid w:val="001C1168"/>
    <w:rsid w:val="001C3C4A"/>
    <w:rsid w:val="001C497B"/>
    <w:rsid w:val="001C49CB"/>
    <w:rsid w:val="001C4AC1"/>
    <w:rsid w:val="001C521F"/>
    <w:rsid w:val="001C6B0E"/>
    <w:rsid w:val="001C6C12"/>
    <w:rsid w:val="001C79A8"/>
    <w:rsid w:val="001D0CB7"/>
    <w:rsid w:val="001D1BD6"/>
    <w:rsid w:val="001D27D1"/>
    <w:rsid w:val="001E3AD9"/>
    <w:rsid w:val="001E71C9"/>
    <w:rsid w:val="001F1088"/>
    <w:rsid w:val="001F12AB"/>
    <w:rsid w:val="001F1A6E"/>
    <w:rsid w:val="001F5DE2"/>
    <w:rsid w:val="001F5E62"/>
    <w:rsid w:val="002009FE"/>
    <w:rsid w:val="00200F55"/>
    <w:rsid w:val="00201869"/>
    <w:rsid w:val="0020331A"/>
    <w:rsid w:val="00206EF7"/>
    <w:rsid w:val="00213340"/>
    <w:rsid w:val="00213500"/>
    <w:rsid w:val="002157D7"/>
    <w:rsid w:val="00216A32"/>
    <w:rsid w:val="00220FE9"/>
    <w:rsid w:val="00221459"/>
    <w:rsid w:val="0022145F"/>
    <w:rsid w:val="0022470B"/>
    <w:rsid w:val="0022491D"/>
    <w:rsid w:val="002253D0"/>
    <w:rsid w:val="00225B4D"/>
    <w:rsid w:val="002273FF"/>
    <w:rsid w:val="0022796E"/>
    <w:rsid w:val="0023007C"/>
    <w:rsid w:val="00230527"/>
    <w:rsid w:val="002307EC"/>
    <w:rsid w:val="00237DF2"/>
    <w:rsid w:val="00240E36"/>
    <w:rsid w:val="0024155A"/>
    <w:rsid w:val="00241702"/>
    <w:rsid w:val="0024175D"/>
    <w:rsid w:val="00243C46"/>
    <w:rsid w:val="00245225"/>
    <w:rsid w:val="00247673"/>
    <w:rsid w:val="00247C13"/>
    <w:rsid w:val="0025118B"/>
    <w:rsid w:val="00254FE5"/>
    <w:rsid w:val="00255D26"/>
    <w:rsid w:val="0025755E"/>
    <w:rsid w:val="0026036D"/>
    <w:rsid w:val="00260540"/>
    <w:rsid w:val="002617E7"/>
    <w:rsid w:val="00263A46"/>
    <w:rsid w:val="00263C2C"/>
    <w:rsid w:val="00263D41"/>
    <w:rsid w:val="00266924"/>
    <w:rsid w:val="0027117A"/>
    <w:rsid w:val="00272379"/>
    <w:rsid w:val="00275446"/>
    <w:rsid w:val="00275918"/>
    <w:rsid w:val="00276E97"/>
    <w:rsid w:val="00277A7B"/>
    <w:rsid w:val="002848A9"/>
    <w:rsid w:val="0029408B"/>
    <w:rsid w:val="00294988"/>
    <w:rsid w:val="002966CB"/>
    <w:rsid w:val="002A083D"/>
    <w:rsid w:val="002A0DB0"/>
    <w:rsid w:val="002A1616"/>
    <w:rsid w:val="002A4C17"/>
    <w:rsid w:val="002B0898"/>
    <w:rsid w:val="002B1AFD"/>
    <w:rsid w:val="002B2672"/>
    <w:rsid w:val="002B5356"/>
    <w:rsid w:val="002C6A26"/>
    <w:rsid w:val="002C7450"/>
    <w:rsid w:val="002D111F"/>
    <w:rsid w:val="002D4BE0"/>
    <w:rsid w:val="002E2152"/>
    <w:rsid w:val="002E67BC"/>
    <w:rsid w:val="002E6E19"/>
    <w:rsid w:val="002F033D"/>
    <w:rsid w:val="002F20DA"/>
    <w:rsid w:val="002F374B"/>
    <w:rsid w:val="002F4A8F"/>
    <w:rsid w:val="002F687B"/>
    <w:rsid w:val="00301D4C"/>
    <w:rsid w:val="00303BE3"/>
    <w:rsid w:val="00307F12"/>
    <w:rsid w:val="00310546"/>
    <w:rsid w:val="0031120C"/>
    <w:rsid w:val="00313A32"/>
    <w:rsid w:val="00314BBD"/>
    <w:rsid w:val="00314FFE"/>
    <w:rsid w:val="00315936"/>
    <w:rsid w:val="00316BAA"/>
    <w:rsid w:val="00317CB3"/>
    <w:rsid w:val="00324CF6"/>
    <w:rsid w:val="0032765E"/>
    <w:rsid w:val="0033009C"/>
    <w:rsid w:val="003316E7"/>
    <w:rsid w:val="00331710"/>
    <w:rsid w:val="00332AAE"/>
    <w:rsid w:val="00335DF7"/>
    <w:rsid w:val="0033609E"/>
    <w:rsid w:val="00336257"/>
    <w:rsid w:val="00336EFB"/>
    <w:rsid w:val="00341FA1"/>
    <w:rsid w:val="0034417A"/>
    <w:rsid w:val="0034471F"/>
    <w:rsid w:val="00346FEB"/>
    <w:rsid w:val="0035011F"/>
    <w:rsid w:val="00355236"/>
    <w:rsid w:val="00357A3F"/>
    <w:rsid w:val="00361761"/>
    <w:rsid w:val="0036228F"/>
    <w:rsid w:val="00364352"/>
    <w:rsid w:val="003661E4"/>
    <w:rsid w:val="00375B19"/>
    <w:rsid w:val="00377307"/>
    <w:rsid w:val="00386341"/>
    <w:rsid w:val="00387062"/>
    <w:rsid w:val="003922FB"/>
    <w:rsid w:val="003933E6"/>
    <w:rsid w:val="0039367E"/>
    <w:rsid w:val="0039688B"/>
    <w:rsid w:val="003A2BF8"/>
    <w:rsid w:val="003A7509"/>
    <w:rsid w:val="003B2DCA"/>
    <w:rsid w:val="003B491C"/>
    <w:rsid w:val="003C2EDA"/>
    <w:rsid w:val="003C50BF"/>
    <w:rsid w:val="003C6BCC"/>
    <w:rsid w:val="003C6C17"/>
    <w:rsid w:val="003D047A"/>
    <w:rsid w:val="003D05D1"/>
    <w:rsid w:val="003D642F"/>
    <w:rsid w:val="003D6D1A"/>
    <w:rsid w:val="003E2030"/>
    <w:rsid w:val="003E2E35"/>
    <w:rsid w:val="003E466D"/>
    <w:rsid w:val="003E4941"/>
    <w:rsid w:val="003F31E5"/>
    <w:rsid w:val="003F39BA"/>
    <w:rsid w:val="00400A2C"/>
    <w:rsid w:val="00400FDA"/>
    <w:rsid w:val="004034BE"/>
    <w:rsid w:val="00404259"/>
    <w:rsid w:val="00404AF6"/>
    <w:rsid w:val="00404DEA"/>
    <w:rsid w:val="004052C8"/>
    <w:rsid w:val="00405D73"/>
    <w:rsid w:val="00405FEB"/>
    <w:rsid w:val="004108EB"/>
    <w:rsid w:val="00412F0E"/>
    <w:rsid w:val="00417CE9"/>
    <w:rsid w:val="004209A6"/>
    <w:rsid w:val="004211FF"/>
    <w:rsid w:val="00421AD8"/>
    <w:rsid w:val="004224A7"/>
    <w:rsid w:val="00426A7A"/>
    <w:rsid w:val="004305B5"/>
    <w:rsid w:val="00432700"/>
    <w:rsid w:val="00433D78"/>
    <w:rsid w:val="00435079"/>
    <w:rsid w:val="0043555F"/>
    <w:rsid w:val="00435FC5"/>
    <w:rsid w:val="00436276"/>
    <w:rsid w:val="00437DD5"/>
    <w:rsid w:val="00440F85"/>
    <w:rsid w:val="00441C5F"/>
    <w:rsid w:val="004437B7"/>
    <w:rsid w:val="004439E6"/>
    <w:rsid w:val="00445A9F"/>
    <w:rsid w:val="0044639F"/>
    <w:rsid w:val="00446D7E"/>
    <w:rsid w:val="00447A10"/>
    <w:rsid w:val="00451BA0"/>
    <w:rsid w:val="00452E32"/>
    <w:rsid w:val="00457D9C"/>
    <w:rsid w:val="00460068"/>
    <w:rsid w:val="0046027A"/>
    <w:rsid w:val="004621D5"/>
    <w:rsid w:val="00463486"/>
    <w:rsid w:val="00466764"/>
    <w:rsid w:val="00470B3C"/>
    <w:rsid w:val="00470E1D"/>
    <w:rsid w:val="00471267"/>
    <w:rsid w:val="004721FC"/>
    <w:rsid w:val="00472776"/>
    <w:rsid w:val="00474128"/>
    <w:rsid w:val="00474A49"/>
    <w:rsid w:val="0048039C"/>
    <w:rsid w:val="00485067"/>
    <w:rsid w:val="00490D40"/>
    <w:rsid w:val="004922B7"/>
    <w:rsid w:val="00492913"/>
    <w:rsid w:val="004935DF"/>
    <w:rsid w:val="00493A9D"/>
    <w:rsid w:val="00494BD1"/>
    <w:rsid w:val="00496336"/>
    <w:rsid w:val="004A372F"/>
    <w:rsid w:val="004A5F16"/>
    <w:rsid w:val="004A623B"/>
    <w:rsid w:val="004A7947"/>
    <w:rsid w:val="004B2D7F"/>
    <w:rsid w:val="004B3010"/>
    <w:rsid w:val="004B3C16"/>
    <w:rsid w:val="004B43AE"/>
    <w:rsid w:val="004B5669"/>
    <w:rsid w:val="004C0575"/>
    <w:rsid w:val="004C4DA6"/>
    <w:rsid w:val="004C6B87"/>
    <w:rsid w:val="004D1C2F"/>
    <w:rsid w:val="004D24C9"/>
    <w:rsid w:val="004E49F9"/>
    <w:rsid w:val="004E502D"/>
    <w:rsid w:val="004E74A0"/>
    <w:rsid w:val="004F167A"/>
    <w:rsid w:val="004F18DE"/>
    <w:rsid w:val="004F1F19"/>
    <w:rsid w:val="004F2D6C"/>
    <w:rsid w:val="004F3F3F"/>
    <w:rsid w:val="0050265D"/>
    <w:rsid w:val="00503709"/>
    <w:rsid w:val="005039CC"/>
    <w:rsid w:val="0050499E"/>
    <w:rsid w:val="00510E80"/>
    <w:rsid w:val="005122B1"/>
    <w:rsid w:val="00513E50"/>
    <w:rsid w:val="00520A57"/>
    <w:rsid w:val="0052464E"/>
    <w:rsid w:val="00531F7B"/>
    <w:rsid w:val="00532B96"/>
    <w:rsid w:val="0053319D"/>
    <w:rsid w:val="00534994"/>
    <w:rsid w:val="00536631"/>
    <w:rsid w:val="00540E17"/>
    <w:rsid w:val="00540F88"/>
    <w:rsid w:val="00546BDB"/>
    <w:rsid w:val="00546E04"/>
    <w:rsid w:val="00552448"/>
    <w:rsid w:val="00560639"/>
    <w:rsid w:val="0056361B"/>
    <w:rsid w:val="005639FD"/>
    <w:rsid w:val="005641E6"/>
    <w:rsid w:val="005670A5"/>
    <w:rsid w:val="0057144B"/>
    <w:rsid w:val="00580168"/>
    <w:rsid w:val="005839F2"/>
    <w:rsid w:val="005918BC"/>
    <w:rsid w:val="00594CC6"/>
    <w:rsid w:val="005A29C3"/>
    <w:rsid w:val="005A3AB1"/>
    <w:rsid w:val="005A56B0"/>
    <w:rsid w:val="005B4DE3"/>
    <w:rsid w:val="005C709B"/>
    <w:rsid w:val="005D746E"/>
    <w:rsid w:val="005E0FA8"/>
    <w:rsid w:val="005E106F"/>
    <w:rsid w:val="005E17C0"/>
    <w:rsid w:val="005E30E4"/>
    <w:rsid w:val="005E3415"/>
    <w:rsid w:val="005E5823"/>
    <w:rsid w:val="005E5A3A"/>
    <w:rsid w:val="005E625B"/>
    <w:rsid w:val="005E6D8B"/>
    <w:rsid w:val="005E77F6"/>
    <w:rsid w:val="005F1545"/>
    <w:rsid w:val="005F1AC2"/>
    <w:rsid w:val="005F40B3"/>
    <w:rsid w:val="005F5D96"/>
    <w:rsid w:val="006055F1"/>
    <w:rsid w:val="0060646E"/>
    <w:rsid w:val="006109D5"/>
    <w:rsid w:val="00610F1B"/>
    <w:rsid w:val="00613074"/>
    <w:rsid w:val="00616273"/>
    <w:rsid w:val="006171A2"/>
    <w:rsid w:val="00617986"/>
    <w:rsid w:val="00624E25"/>
    <w:rsid w:val="006275AE"/>
    <w:rsid w:val="00633173"/>
    <w:rsid w:val="006342D5"/>
    <w:rsid w:val="006344F3"/>
    <w:rsid w:val="00637E93"/>
    <w:rsid w:val="00641263"/>
    <w:rsid w:val="00641F6E"/>
    <w:rsid w:val="00642304"/>
    <w:rsid w:val="006468E1"/>
    <w:rsid w:val="006508A8"/>
    <w:rsid w:val="00651DC0"/>
    <w:rsid w:val="0065298A"/>
    <w:rsid w:val="00652A6F"/>
    <w:rsid w:val="006544D7"/>
    <w:rsid w:val="006547B5"/>
    <w:rsid w:val="00656310"/>
    <w:rsid w:val="00656797"/>
    <w:rsid w:val="00665125"/>
    <w:rsid w:val="00677B85"/>
    <w:rsid w:val="006878ED"/>
    <w:rsid w:val="006918C7"/>
    <w:rsid w:val="00692328"/>
    <w:rsid w:val="00694D6E"/>
    <w:rsid w:val="00695D5A"/>
    <w:rsid w:val="006968B8"/>
    <w:rsid w:val="006A5D90"/>
    <w:rsid w:val="006A6E52"/>
    <w:rsid w:val="006B0735"/>
    <w:rsid w:val="006B0C9B"/>
    <w:rsid w:val="006B11C6"/>
    <w:rsid w:val="006B48E5"/>
    <w:rsid w:val="006B4E8A"/>
    <w:rsid w:val="006B5E8B"/>
    <w:rsid w:val="006B692A"/>
    <w:rsid w:val="006C21F1"/>
    <w:rsid w:val="006C30B4"/>
    <w:rsid w:val="006C3FEE"/>
    <w:rsid w:val="006C76AB"/>
    <w:rsid w:val="006D52B0"/>
    <w:rsid w:val="006E24E7"/>
    <w:rsid w:val="006E3362"/>
    <w:rsid w:val="006E4D03"/>
    <w:rsid w:val="006F295E"/>
    <w:rsid w:val="006F57E6"/>
    <w:rsid w:val="006F759F"/>
    <w:rsid w:val="00701271"/>
    <w:rsid w:val="00701D07"/>
    <w:rsid w:val="0070243B"/>
    <w:rsid w:val="00704704"/>
    <w:rsid w:val="00705F40"/>
    <w:rsid w:val="007064EC"/>
    <w:rsid w:val="00710057"/>
    <w:rsid w:val="007100EA"/>
    <w:rsid w:val="00711F65"/>
    <w:rsid w:val="00714F8D"/>
    <w:rsid w:val="00716324"/>
    <w:rsid w:val="00720ED2"/>
    <w:rsid w:val="00721097"/>
    <w:rsid w:val="00721D00"/>
    <w:rsid w:val="00735A37"/>
    <w:rsid w:val="0073751B"/>
    <w:rsid w:val="007445C0"/>
    <w:rsid w:val="00745B3E"/>
    <w:rsid w:val="007475B7"/>
    <w:rsid w:val="007478D6"/>
    <w:rsid w:val="00752976"/>
    <w:rsid w:val="00754834"/>
    <w:rsid w:val="0077096D"/>
    <w:rsid w:val="00771581"/>
    <w:rsid w:val="00773AB8"/>
    <w:rsid w:val="007741A5"/>
    <w:rsid w:val="007815D1"/>
    <w:rsid w:val="00781978"/>
    <w:rsid w:val="00783EA8"/>
    <w:rsid w:val="007932E7"/>
    <w:rsid w:val="00796EF2"/>
    <w:rsid w:val="00797733"/>
    <w:rsid w:val="007A2045"/>
    <w:rsid w:val="007A333F"/>
    <w:rsid w:val="007B01F1"/>
    <w:rsid w:val="007B1858"/>
    <w:rsid w:val="007B33E8"/>
    <w:rsid w:val="007B4B3C"/>
    <w:rsid w:val="007B4D35"/>
    <w:rsid w:val="007B79BD"/>
    <w:rsid w:val="007C039B"/>
    <w:rsid w:val="007C1976"/>
    <w:rsid w:val="007C231D"/>
    <w:rsid w:val="007C2A34"/>
    <w:rsid w:val="007C2BFB"/>
    <w:rsid w:val="007C34CE"/>
    <w:rsid w:val="007C6BC3"/>
    <w:rsid w:val="007D5317"/>
    <w:rsid w:val="007D6136"/>
    <w:rsid w:val="007D6798"/>
    <w:rsid w:val="007E097C"/>
    <w:rsid w:val="007E0ED6"/>
    <w:rsid w:val="007E0F65"/>
    <w:rsid w:val="007F0805"/>
    <w:rsid w:val="007F1004"/>
    <w:rsid w:val="007F1259"/>
    <w:rsid w:val="007F19C5"/>
    <w:rsid w:val="007F7ED0"/>
    <w:rsid w:val="0080206C"/>
    <w:rsid w:val="00804844"/>
    <w:rsid w:val="00804FD4"/>
    <w:rsid w:val="008068FF"/>
    <w:rsid w:val="0081131B"/>
    <w:rsid w:val="00813A38"/>
    <w:rsid w:val="008141AC"/>
    <w:rsid w:val="008212CF"/>
    <w:rsid w:val="00821BC6"/>
    <w:rsid w:val="00823AD5"/>
    <w:rsid w:val="00825B8C"/>
    <w:rsid w:val="00826F18"/>
    <w:rsid w:val="008277CB"/>
    <w:rsid w:val="00831DB7"/>
    <w:rsid w:val="00831E8D"/>
    <w:rsid w:val="00836D55"/>
    <w:rsid w:val="008376B0"/>
    <w:rsid w:val="00844778"/>
    <w:rsid w:val="0085065A"/>
    <w:rsid w:val="00850963"/>
    <w:rsid w:val="008514CF"/>
    <w:rsid w:val="00852136"/>
    <w:rsid w:val="00856AD0"/>
    <w:rsid w:val="00860A90"/>
    <w:rsid w:val="0086164E"/>
    <w:rsid w:val="00861967"/>
    <w:rsid w:val="00862601"/>
    <w:rsid w:val="00865AF3"/>
    <w:rsid w:val="00865E4D"/>
    <w:rsid w:val="008669F7"/>
    <w:rsid w:val="00874478"/>
    <w:rsid w:val="00875551"/>
    <w:rsid w:val="00876A8B"/>
    <w:rsid w:val="00880866"/>
    <w:rsid w:val="008818DB"/>
    <w:rsid w:val="00883C6C"/>
    <w:rsid w:val="00885A09"/>
    <w:rsid w:val="008860BC"/>
    <w:rsid w:val="00890E9B"/>
    <w:rsid w:val="00894E18"/>
    <w:rsid w:val="008A0A21"/>
    <w:rsid w:val="008A3960"/>
    <w:rsid w:val="008A464C"/>
    <w:rsid w:val="008A611C"/>
    <w:rsid w:val="008A7B78"/>
    <w:rsid w:val="008A7F97"/>
    <w:rsid w:val="008B0181"/>
    <w:rsid w:val="008B1C1B"/>
    <w:rsid w:val="008B2BFE"/>
    <w:rsid w:val="008B4693"/>
    <w:rsid w:val="008B4D3A"/>
    <w:rsid w:val="008B5821"/>
    <w:rsid w:val="008B6921"/>
    <w:rsid w:val="008C6144"/>
    <w:rsid w:val="008D1457"/>
    <w:rsid w:val="008D4497"/>
    <w:rsid w:val="008D6762"/>
    <w:rsid w:val="008D7B31"/>
    <w:rsid w:val="008E0BAD"/>
    <w:rsid w:val="008F1802"/>
    <w:rsid w:val="008F25AC"/>
    <w:rsid w:val="008F28F9"/>
    <w:rsid w:val="008F3C64"/>
    <w:rsid w:val="008F538D"/>
    <w:rsid w:val="008F6C58"/>
    <w:rsid w:val="009029E7"/>
    <w:rsid w:val="00902DBB"/>
    <w:rsid w:val="0090535E"/>
    <w:rsid w:val="00906A09"/>
    <w:rsid w:val="00906E5A"/>
    <w:rsid w:val="00910B56"/>
    <w:rsid w:val="00915313"/>
    <w:rsid w:val="00917D38"/>
    <w:rsid w:val="00925771"/>
    <w:rsid w:val="009269E5"/>
    <w:rsid w:val="009329D3"/>
    <w:rsid w:val="009349D1"/>
    <w:rsid w:val="00935653"/>
    <w:rsid w:val="009373A5"/>
    <w:rsid w:val="0093762B"/>
    <w:rsid w:val="00940C70"/>
    <w:rsid w:val="00942584"/>
    <w:rsid w:val="00942FF2"/>
    <w:rsid w:val="00946444"/>
    <w:rsid w:val="0094719D"/>
    <w:rsid w:val="009512B3"/>
    <w:rsid w:val="00956386"/>
    <w:rsid w:val="009568D2"/>
    <w:rsid w:val="009612BE"/>
    <w:rsid w:val="0096293C"/>
    <w:rsid w:val="00963CA1"/>
    <w:rsid w:val="00964996"/>
    <w:rsid w:val="00965C57"/>
    <w:rsid w:val="00973EC7"/>
    <w:rsid w:val="00977FD8"/>
    <w:rsid w:val="00980103"/>
    <w:rsid w:val="0098414D"/>
    <w:rsid w:val="00985639"/>
    <w:rsid w:val="00991C83"/>
    <w:rsid w:val="00991E8B"/>
    <w:rsid w:val="00993543"/>
    <w:rsid w:val="009949F6"/>
    <w:rsid w:val="009A1E9E"/>
    <w:rsid w:val="009A2ABE"/>
    <w:rsid w:val="009A2B20"/>
    <w:rsid w:val="009A52BA"/>
    <w:rsid w:val="009B0E7F"/>
    <w:rsid w:val="009B389C"/>
    <w:rsid w:val="009C216E"/>
    <w:rsid w:val="009C2C78"/>
    <w:rsid w:val="009D00C2"/>
    <w:rsid w:val="009D03C1"/>
    <w:rsid w:val="009D29A8"/>
    <w:rsid w:val="009D65B7"/>
    <w:rsid w:val="009E228C"/>
    <w:rsid w:val="009E31AC"/>
    <w:rsid w:val="009E4426"/>
    <w:rsid w:val="009E468C"/>
    <w:rsid w:val="009E546F"/>
    <w:rsid w:val="009F7B91"/>
    <w:rsid w:val="00A00275"/>
    <w:rsid w:val="00A00B1B"/>
    <w:rsid w:val="00A061C7"/>
    <w:rsid w:val="00A1324F"/>
    <w:rsid w:val="00A209C4"/>
    <w:rsid w:val="00A20C07"/>
    <w:rsid w:val="00A21429"/>
    <w:rsid w:val="00A25DAF"/>
    <w:rsid w:val="00A302BD"/>
    <w:rsid w:val="00A328F6"/>
    <w:rsid w:val="00A33E2B"/>
    <w:rsid w:val="00A34073"/>
    <w:rsid w:val="00A3472A"/>
    <w:rsid w:val="00A36262"/>
    <w:rsid w:val="00A36ED5"/>
    <w:rsid w:val="00A3743A"/>
    <w:rsid w:val="00A45122"/>
    <w:rsid w:val="00A45511"/>
    <w:rsid w:val="00A4576E"/>
    <w:rsid w:val="00A55170"/>
    <w:rsid w:val="00A6251A"/>
    <w:rsid w:val="00A649AD"/>
    <w:rsid w:val="00A72AFB"/>
    <w:rsid w:val="00A73847"/>
    <w:rsid w:val="00A73D40"/>
    <w:rsid w:val="00A75BE0"/>
    <w:rsid w:val="00A75FF0"/>
    <w:rsid w:val="00A764E3"/>
    <w:rsid w:val="00A90E8D"/>
    <w:rsid w:val="00A93292"/>
    <w:rsid w:val="00A94164"/>
    <w:rsid w:val="00A95621"/>
    <w:rsid w:val="00AA0D02"/>
    <w:rsid w:val="00AA1F9E"/>
    <w:rsid w:val="00AA2C26"/>
    <w:rsid w:val="00AB0779"/>
    <w:rsid w:val="00AB1FF0"/>
    <w:rsid w:val="00AC3E6C"/>
    <w:rsid w:val="00AC4508"/>
    <w:rsid w:val="00AC4D17"/>
    <w:rsid w:val="00AC67F6"/>
    <w:rsid w:val="00AC701E"/>
    <w:rsid w:val="00AD5160"/>
    <w:rsid w:val="00AD71B3"/>
    <w:rsid w:val="00AD75E2"/>
    <w:rsid w:val="00AE2B24"/>
    <w:rsid w:val="00AE3045"/>
    <w:rsid w:val="00AE35D8"/>
    <w:rsid w:val="00AE494C"/>
    <w:rsid w:val="00AE5FD2"/>
    <w:rsid w:val="00AE65B8"/>
    <w:rsid w:val="00AF0423"/>
    <w:rsid w:val="00B02FA2"/>
    <w:rsid w:val="00B038E6"/>
    <w:rsid w:val="00B07990"/>
    <w:rsid w:val="00B14D1D"/>
    <w:rsid w:val="00B2113D"/>
    <w:rsid w:val="00B22887"/>
    <w:rsid w:val="00B22B0B"/>
    <w:rsid w:val="00B27F3B"/>
    <w:rsid w:val="00B30364"/>
    <w:rsid w:val="00B335E6"/>
    <w:rsid w:val="00B40C4F"/>
    <w:rsid w:val="00B42680"/>
    <w:rsid w:val="00B42DF9"/>
    <w:rsid w:val="00B45DC6"/>
    <w:rsid w:val="00B51157"/>
    <w:rsid w:val="00B5133F"/>
    <w:rsid w:val="00B537F1"/>
    <w:rsid w:val="00B60B8C"/>
    <w:rsid w:val="00B619BB"/>
    <w:rsid w:val="00B6339C"/>
    <w:rsid w:val="00B65CE1"/>
    <w:rsid w:val="00B66876"/>
    <w:rsid w:val="00B668F8"/>
    <w:rsid w:val="00B66BAE"/>
    <w:rsid w:val="00B7376F"/>
    <w:rsid w:val="00B73AFB"/>
    <w:rsid w:val="00B75AA9"/>
    <w:rsid w:val="00B77643"/>
    <w:rsid w:val="00B7796A"/>
    <w:rsid w:val="00B812C6"/>
    <w:rsid w:val="00B82D69"/>
    <w:rsid w:val="00B858DF"/>
    <w:rsid w:val="00B86B15"/>
    <w:rsid w:val="00B873FF"/>
    <w:rsid w:val="00B90ADA"/>
    <w:rsid w:val="00B962B7"/>
    <w:rsid w:val="00B97171"/>
    <w:rsid w:val="00B9761C"/>
    <w:rsid w:val="00BA299C"/>
    <w:rsid w:val="00BA3CA8"/>
    <w:rsid w:val="00BA42BF"/>
    <w:rsid w:val="00BA4360"/>
    <w:rsid w:val="00BB2AD9"/>
    <w:rsid w:val="00BB3EC4"/>
    <w:rsid w:val="00BC095F"/>
    <w:rsid w:val="00BC0D7F"/>
    <w:rsid w:val="00BC3DFB"/>
    <w:rsid w:val="00BC4459"/>
    <w:rsid w:val="00BC4D18"/>
    <w:rsid w:val="00BC6FFC"/>
    <w:rsid w:val="00BC72AE"/>
    <w:rsid w:val="00BC7D9D"/>
    <w:rsid w:val="00BD14E4"/>
    <w:rsid w:val="00BD1F4A"/>
    <w:rsid w:val="00BD573C"/>
    <w:rsid w:val="00BE3D84"/>
    <w:rsid w:val="00BE3F2C"/>
    <w:rsid w:val="00BE48DA"/>
    <w:rsid w:val="00BF2A45"/>
    <w:rsid w:val="00BF5A0E"/>
    <w:rsid w:val="00C00CDF"/>
    <w:rsid w:val="00C00D3D"/>
    <w:rsid w:val="00C04DC7"/>
    <w:rsid w:val="00C13293"/>
    <w:rsid w:val="00C1389D"/>
    <w:rsid w:val="00C13EF9"/>
    <w:rsid w:val="00C156F7"/>
    <w:rsid w:val="00C15F95"/>
    <w:rsid w:val="00C23E0C"/>
    <w:rsid w:val="00C311CB"/>
    <w:rsid w:val="00C41408"/>
    <w:rsid w:val="00C41F64"/>
    <w:rsid w:val="00C42680"/>
    <w:rsid w:val="00C43401"/>
    <w:rsid w:val="00C464E4"/>
    <w:rsid w:val="00C46B9B"/>
    <w:rsid w:val="00C5090A"/>
    <w:rsid w:val="00C529CA"/>
    <w:rsid w:val="00C55918"/>
    <w:rsid w:val="00C578CA"/>
    <w:rsid w:val="00C601A0"/>
    <w:rsid w:val="00C60E0F"/>
    <w:rsid w:val="00C63B27"/>
    <w:rsid w:val="00C66094"/>
    <w:rsid w:val="00C66C0F"/>
    <w:rsid w:val="00C702B6"/>
    <w:rsid w:val="00C723E5"/>
    <w:rsid w:val="00C7277B"/>
    <w:rsid w:val="00C75DC2"/>
    <w:rsid w:val="00C8009E"/>
    <w:rsid w:val="00C8354E"/>
    <w:rsid w:val="00C84D32"/>
    <w:rsid w:val="00C85432"/>
    <w:rsid w:val="00CA2F97"/>
    <w:rsid w:val="00CB1F4A"/>
    <w:rsid w:val="00CB3122"/>
    <w:rsid w:val="00CB5EB7"/>
    <w:rsid w:val="00CB6D5D"/>
    <w:rsid w:val="00CC0EEB"/>
    <w:rsid w:val="00CC2B52"/>
    <w:rsid w:val="00CC2CBD"/>
    <w:rsid w:val="00CC3917"/>
    <w:rsid w:val="00CC5C3B"/>
    <w:rsid w:val="00CC7810"/>
    <w:rsid w:val="00CD1172"/>
    <w:rsid w:val="00CD4064"/>
    <w:rsid w:val="00CD7DDF"/>
    <w:rsid w:val="00CF6F36"/>
    <w:rsid w:val="00D01105"/>
    <w:rsid w:val="00D01F76"/>
    <w:rsid w:val="00D02020"/>
    <w:rsid w:val="00D04975"/>
    <w:rsid w:val="00D04A51"/>
    <w:rsid w:val="00D124BD"/>
    <w:rsid w:val="00D15E56"/>
    <w:rsid w:val="00D16935"/>
    <w:rsid w:val="00D22EE2"/>
    <w:rsid w:val="00D23DCE"/>
    <w:rsid w:val="00D24637"/>
    <w:rsid w:val="00D250A2"/>
    <w:rsid w:val="00D25A2E"/>
    <w:rsid w:val="00D26FC5"/>
    <w:rsid w:val="00D30AE4"/>
    <w:rsid w:val="00D40358"/>
    <w:rsid w:val="00D403A3"/>
    <w:rsid w:val="00D430B2"/>
    <w:rsid w:val="00D4400E"/>
    <w:rsid w:val="00D45E1B"/>
    <w:rsid w:val="00D52B2A"/>
    <w:rsid w:val="00D54D67"/>
    <w:rsid w:val="00D601AF"/>
    <w:rsid w:val="00D62C26"/>
    <w:rsid w:val="00D658F7"/>
    <w:rsid w:val="00D66AA6"/>
    <w:rsid w:val="00D70316"/>
    <w:rsid w:val="00D7649D"/>
    <w:rsid w:val="00D77316"/>
    <w:rsid w:val="00D818C6"/>
    <w:rsid w:val="00D84620"/>
    <w:rsid w:val="00D907B7"/>
    <w:rsid w:val="00D90B76"/>
    <w:rsid w:val="00D93AB0"/>
    <w:rsid w:val="00D93C2E"/>
    <w:rsid w:val="00D945A7"/>
    <w:rsid w:val="00D9508E"/>
    <w:rsid w:val="00DA37BF"/>
    <w:rsid w:val="00DB07B2"/>
    <w:rsid w:val="00DB64E6"/>
    <w:rsid w:val="00DB7EDB"/>
    <w:rsid w:val="00DC1F78"/>
    <w:rsid w:val="00DC2100"/>
    <w:rsid w:val="00DC296B"/>
    <w:rsid w:val="00DC2F3B"/>
    <w:rsid w:val="00DE2E27"/>
    <w:rsid w:val="00DE2F2D"/>
    <w:rsid w:val="00DE3EC9"/>
    <w:rsid w:val="00DE6FDB"/>
    <w:rsid w:val="00DE6FFE"/>
    <w:rsid w:val="00DF04BC"/>
    <w:rsid w:val="00DF1021"/>
    <w:rsid w:val="00DF180D"/>
    <w:rsid w:val="00DF3366"/>
    <w:rsid w:val="00E038C8"/>
    <w:rsid w:val="00E0622E"/>
    <w:rsid w:val="00E0642D"/>
    <w:rsid w:val="00E0685B"/>
    <w:rsid w:val="00E1036D"/>
    <w:rsid w:val="00E1067E"/>
    <w:rsid w:val="00E13ADF"/>
    <w:rsid w:val="00E13F1B"/>
    <w:rsid w:val="00E26949"/>
    <w:rsid w:val="00E31888"/>
    <w:rsid w:val="00E33222"/>
    <w:rsid w:val="00E36AF8"/>
    <w:rsid w:val="00E376F2"/>
    <w:rsid w:val="00E4371B"/>
    <w:rsid w:val="00E4646D"/>
    <w:rsid w:val="00E476D3"/>
    <w:rsid w:val="00E47F21"/>
    <w:rsid w:val="00E52642"/>
    <w:rsid w:val="00E52F9F"/>
    <w:rsid w:val="00E53549"/>
    <w:rsid w:val="00E53682"/>
    <w:rsid w:val="00E539DD"/>
    <w:rsid w:val="00E55ACD"/>
    <w:rsid w:val="00E56AE2"/>
    <w:rsid w:val="00E6031E"/>
    <w:rsid w:val="00E61157"/>
    <w:rsid w:val="00E6202F"/>
    <w:rsid w:val="00E65400"/>
    <w:rsid w:val="00E65789"/>
    <w:rsid w:val="00E67A51"/>
    <w:rsid w:val="00E71EE1"/>
    <w:rsid w:val="00E739A5"/>
    <w:rsid w:val="00E80200"/>
    <w:rsid w:val="00E820BE"/>
    <w:rsid w:val="00E83DF6"/>
    <w:rsid w:val="00E84165"/>
    <w:rsid w:val="00E852AE"/>
    <w:rsid w:val="00E8695C"/>
    <w:rsid w:val="00E935B9"/>
    <w:rsid w:val="00E94D74"/>
    <w:rsid w:val="00E95463"/>
    <w:rsid w:val="00E96136"/>
    <w:rsid w:val="00E96679"/>
    <w:rsid w:val="00EA02C2"/>
    <w:rsid w:val="00EA164C"/>
    <w:rsid w:val="00EA249F"/>
    <w:rsid w:val="00EA50D2"/>
    <w:rsid w:val="00EB0BDA"/>
    <w:rsid w:val="00EB117B"/>
    <w:rsid w:val="00EB2DD8"/>
    <w:rsid w:val="00EB2EB6"/>
    <w:rsid w:val="00EB46FD"/>
    <w:rsid w:val="00EB7104"/>
    <w:rsid w:val="00EB722D"/>
    <w:rsid w:val="00EC56CE"/>
    <w:rsid w:val="00EC5BF6"/>
    <w:rsid w:val="00EC6E12"/>
    <w:rsid w:val="00ED218C"/>
    <w:rsid w:val="00ED23B4"/>
    <w:rsid w:val="00ED390E"/>
    <w:rsid w:val="00ED4E26"/>
    <w:rsid w:val="00ED6FA6"/>
    <w:rsid w:val="00ED7823"/>
    <w:rsid w:val="00EE075F"/>
    <w:rsid w:val="00EE3507"/>
    <w:rsid w:val="00EE4105"/>
    <w:rsid w:val="00EE4870"/>
    <w:rsid w:val="00EE5A91"/>
    <w:rsid w:val="00EE7142"/>
    <w:rsid w:val="00EF1CA4"/>
    <w:rsid w:val="00EF205C"/>
    <w:rsid w:val="00EF584F"/>
    <w:rsid w:val="00EF5DC9"/>
    <w:rsid w:val="00F034DB"/>
    <w:rsid w:val="00F03629"/>
    <w:rsid w:val="00F04CA3"/>
    <w:rsid w:val="00F05D03"/>
    <w:rsid w:val="00F069C1"/>
    <w:rsid w:val="00F117E3"/>
    <w:rsid w:val="00F15FDB"/>
    <w:rsid w:val="00F17C50"/>
    <w:rsid w:val="00F24262"/>
    <w:rsid w:val="00F35D7C"/>
    <w:rsid w:val="00F42D99"/>
    <w:rsid w:val="00F438A0"/>
    <w:rsid w:val="00F4669D"/>
    <w:rsid w:val="00F476AE"/>
    <w:rsid w:val="00F53FFB"/>
    <w:rsid w:val="00F548FD"/>
    <w:rsid w:val="00F5529B"/>
    <w:rsid w:val="00F62ADF"/>
    <w:rsid w:val="00F63904"/>
    <w:rsid w:val="00F65BCB"/>
    <w:rsid w:val="00F72E87"/>
    <w:rsid w:val="00F77701"/>
    <w:rsid w:val="00F823B9"/>
    <w:rsid w:val="00F86557"/>
    <w:rsid w:val="00F93669"/>
    <w:rsid w:val="00F948FF"/>
    <w:rsid w:val="00F94D51"/>
    <w:rsid w:val="00F95CD0"/>
    <w:rsid w:val="00F97170"/>
    <w:rsid w:val="00FA0DD2"/>
    <w:rsid w:val="00FA6DC7"/>
    <w:rsid w:val="00FB27FE"/>
    <w:rsid w:val="00FB432D"/>
    <w:rsid w:val="00FB4E1B"/>
    <w:rsid w:val="00FB59E9"/>
    <w:rsid w:val="00FD044A"/>
    <w:rsid w:val="00FD4AD7"/>
    <w:rsid w:val="00FD7CCE"/>
    <w:rsid w:val="00FE0193"/>
    <w:rsid w:val="00FE2CD4"/>
    <w:rsid w:val="00FE39C1"/>
    <w:rsid w:val="00FF2078"/>
    <w:rsid w:val="00FF3203"/>
    <w:rsid w:val="00FF5192"/>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EE1"/>
    <w:rPr>
      <w:sz w:val="24"/>
      <w:szCs w:val="24"/>
    </w:rPr>
  </w:style>
  <w:style w:type="paragraph" w:styleId="1">
    <w:name w:val="heading 1"/>
    <w:basedOn w:val="a0"/>
    <w:next w:val="a0"/>
    <w:link w:val="10"/>
    <w:qFormat/>
    <w:rsid w:val="002B0898"/>
    <w:pPr>
      <w:keepNext/>
      <w:spacing w:before="240" w:after="60"/>
      <w:outlineLvl w:val="0"/>
    </w:pPr>
    <w:rPr>
      <w:rFonts w:ascii="Arial" w:hAnsi="Arial" w:cs="Arial"/>
      <w:b/>
      <w:bCs/>
      <w:kern w:val="32"/>
      <w:sz w:val="32"/>
      <w:szCs w:val="32"/>
      <w:lang w:val="uk-UA"/>
    </w:rPr>
  </w:style>
  <w:style w:type="paragraph" w:styleId="2">
    <w:name w:val="heading 2"/>
    <w:basedOn w:val="a0"/>
    <w:next w:val="a0"/>
    <w:link w:val="20"/>
    <w:qFormat/>
    <w:rsid w:val="002B0898"/>
    <w:pPr>
      <w:keepNext/>
      <w:overflowPunct w:val="0"/>
      <w:autoSpaceDE w:val="0"/>
      <w:autoSpaceDN w:val="0"/>
      <w:adjustRightInd w:val="0"/>
      <w:jc w:val="center"/>
      <w:textAlignment w:val="baseline"/>
      <w:outlineLvl w:val="1"/>
    </w:pPr>
    <w:rPr>
      <w:b/>
      <w:bCs/>
      <w:sz w:val="18"/>
      <w:szCs w:val="20"/>
      <w:lang w:val="uk-UA"/>
    </w:rPr>
  </w:style>
  <w:style w:type="paragraph" w:styleId="3">
    <w:name w:val="heading 3"/>
    <w:basedOn w:val="a0"/>
    <w:next w:val="a0"/>
    <w:link w:val="30"/>
    <w:qFormat/>
    <w:rsid w:val="002B0898"/>
    <w:pPr>
      <w:keepNext/>
      <w:jc w:val="both"/>
      <w:outlineLvl w:val="2"/>
    </w:pPr>
    <w:rPr>
      <w:b/>
      <w:sz w:val="20"/>
      <w:szCs w:val="17"/>
      <w:lang w:val="uk-UA"/>
    </w:rPr>
  </w:style>
  <w:style w:type="paragraph" w:styleId="4">
    <w:name w:val="heading 4"/>
    <w:basedOn w:val="a0"/>
    <w:next w:val="a0"/>
    <w:link w:val="40"/>
    <w:qFormat/>
    <w:rsid w:val="002B0898"/>
    <w:pPr>
      <w:keepNext/>
      <w:spacing w:before="240" w:after="60"/>
      <w:outlineLvl w:val="3"/>
    </w:pPr>
    <w:rPr>
      <w:b/>
      <w:bCs/>
      <w:sz w:val="28"/>
      <w:szCs w:val="28"/>
      <w:lang w:val="uk-UA"/>
    </w:rPr>
  </w:style>
  <w:style w:type="paragraph" w:styleId="5">
    <w:name w:val="heading 5"/>
    <w:basedOn w:val="a0"/>
    <w:next w:val="a0"/>
    <w:link w:val="50"/>
    <w:qFormat/>
    <w:rsid w:val="002B0898"/>
    <w:pPr>
      <w:spacing w:before="240" w:after="60"/>
      <w:outlineLvl w:val="4"/>
    </w:pPr>
    <w:rPr>
      <w:b/>
      <w:bCs/>
      <w:i/>
      <w:iCs/>
      <w:sz w:val="26"/>
      <w:szCs w:val="26"/>
      <w:lang w:val="uk-UA"/>
    </w:rPr>
  </w:style>
  <w:style w:type="paragraph" w:styleId="8">
    <w:name w:val="heading 8"/>
    <w:basedOn w:val="a0"/>
    <w:next w:val="a0"/>
    <w:link w:val="80"/>
    <w:qFormat/>
    <w:rsid w:val="002B0898"/>
    <w:pPr>
      <w:keepNext/>
      <w:jc w:val="center"/>
      <w:outlineLvl w:val="7"/>
    </w:pPr>
    <w:rPr>
      <w:rFonts w:ascii="Bookman Old Style" w:hAnsi="Bookman Old Style"/>
      <w:b/>
      <w:color w:val="000000"/>
      <w:sz w:val="19"/>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bt,bt wide,body text,body,Bold Heading"/>
    <w:basedOn w:val="a0"/>
    <w:link w:val="a5"/>
    <w:rsid w:val="00E71EE1"/>
    <w:pPr>
      <w:spacing w:after="120"/>
    </w:pPr>
  </w:style>
  <w:style w:type="paragraph" w:styleId="a6">
    <w:name w:val="footer"/>
    <w:basedOn w:val="a0"/>
    <w:link w:val="a7"/>
    <w:uiPriority w:val="99"/>
    <w:rsid w:val="00E71EE1"/>
    <w:pPr>
      <w:tabs>
        <w:tab w:val="center" w:pos="4677"/>
        <w:tab w:val="right" w:pos="9355"/>
      </w:tabs>
    </w:pPr>
  </w:style>
  <w:style w:type="character" w:styleId="a8">
    <w:name w:val="page number"/>
    <w:basedOn w:val="a1"/>
    <w:rsid w:val="00E71EE1"/>
  </w:style>
  <w:style w:type="paragraph" w:styleId="a9">
    <w:name w:val="Title"/>
    <w:basedOn w:val="a0"/>
    <w:link w:val="aa"/>
    <w:uiPriority w:val="10"/>
    <w:qFormat/>
    <w:rsid w:val="00E71EE1"/>
    <w:pPr>
      <w:jc w:val="center"/>
    </w:pPr>
    <w:rPr>
      <w:b/>
      <w:szCs w:val="20"/>
      <w:lang w:val="uk-UA"/>
    </w:rPr>
  </w:style>
  <w:style w:type="paragraph" w:styleId="ab">
    <w:name w:val="Plain Text"/>
    <w:basedOn w:val="a0"/>
    <w:link w:val="ac"/>
    <w:uiPriority w:val="99"/>
    <w:unhideWhenUsed/>
    <w:rsid w:val="00E71EE1"/>
    <w:rPr>
      <w:rFonts w:ascii="Consolas" w:eastAsia="Calibri" w:hAnsi="Consolas"/>
      <w:sz w:val="21"/>
      <w:szCs w:val="21"/>
      <w:lang w:eastAsia="en-US"/>
    </w:rPr>
  </w:style>
  <w:style w:type="character" w:customStyle="1" w:styleId="ac">
    <w:name w:val="Текст Знак"/>
    <w:basedOn w:val="a1"/>
    <w:link w:val="ab"/>
    <w:uiPriority w:val="99"/>
    <w:rsid w:val="00E71EE1"/>
    <w:rPr>
      <w:rFonts w:ascii="Consolas" w:eastAsia="Calibri" w:hAnsi="Consolas"/>
      <w:sz w:val="21"/>
      <w:szCs w:val="21"/>
      <w:lang w:val="ru-RU" w:eastAsia="en-US" w:bidi="ar-SA"/>
    </w:rPr>
  </w:style>
  <w:style w:type="paragraph" w:customStyle="1" w:styleId="Text">
    <w:name w:val="Text"/>
    <w:basedOn w:val="a0"/>
    <w:rsid w:val="00E71EE1"/>
    <w:pPr>
      <w:widowControl w:val="0"/>
      <w:spacing w:after="240"/>
      <w:ind w:firstLine="1440"/>
    </w:pPr>
    <w:rPr>
      <w:szCs w:val="20"/>
      <w:lang w:val="en-US" w:eastAsia="cs-CZ"/>
    </w:rPr>
  </w:style>
  <w:style w:type="paragraph" w:customStyle="1" w:styleId="MTCenterHead">
    <w:name w:val="MTCenterHead"/>
    <w:basedOn w:val="a0"/>
    <w:rsid w:val="00E71EE1"/>
    <w:pPr>
      <w:spacing w:after="240"/>
      <w:jc w:val="center"/>
    </w:pPr>
    <w:rPr>
      <w:szCs w:val="20"/>
      <w:lang w:val="en-CA"/>
    </w:rPr>
  </w:style>
  <w:style w:type="paragraph" w:styleId="ad">
    <w:name w:val="Balloon Text"/>
    <w:basedOn w:val="a0"/>
    <w:semiHidden/>
    <w:rsid w:val="00E71EE1"/>
    <w:rPr>
      <w:rFonts w:ascii="Tahoma" w:hAnsi="Tahoma" w:cs="Tahoma"/>
      <w:sz w:val="16"/>
      <w:szCs w:val="16"/>
    </w:rPr>
  </w:style>
  <w:style w:type="paragraph" w:styleId="ae">
    <w:name w:val="footnote text"/>
    <w:basedOn w:val="a0"/>
    <w:next w:val="a0"/>
    <w:semiHidden/>
    <w:rsid w:val="00404DEA"/>
    <w:pPr>
      <w:widowControl w:val="0"/>
      <w:spacing w:after="200"/>
      <w:ind w:left="720" w:hanging="720"/>
      <w:jc w:val="both"/>
    </w:pPr>
    <w:rPr>
      <w:sz w:val="20"/>
      <w:szCs w:val="20"/>
      <w:lang w:val="en-GB" w:eastAsia="en-US"/>
    </w:rPr>
  </w:style>
  <w:style w:type="character" w:styleId="af">
    <w:name w:val="footnote reference"/>
    <w:basedOn w:val="a1"/>
    <w:semiHidden/>
    <w:rsid w:val="00404DEA"/>
    <w:rPr>
      <w:vertAlign w:val="superscript"/>
    </w:rPr>
  </w:style>
  <w:style w:type="paragraph" w:styleId="21">
    <w:name w:val="Body Text Indent 2"/>
    <w:basedOn w:val="a0"/>
    <w:link w:val="22"/>
    <w:rsid w:val="00D15E56"/>
    <w:pPr>
      <w:spacing w:after="120" w:line="480" w:lineRule="auto"/>
      <w:ind w:left="283"/>
    </w:pPr>
    <w:rPr>
      <w:lang w:val="uk-UA"/>
    </w:rPr>
  </w:style>
  <w:style w:type="character" w:customStyle="1" w:styleId="22">
    <w:name w:val="Основной текст с отступом 2 Знак"/>
    <w:basedOn w:val="a1"/>
    <w:link w:val="21"/>
    <w:rsid w:val="00D15E56"/>
    <w:rPr>
      <w:sz w:val="24"/>
      <w:szCs w:val="24"/>
      <w:lang w:eastAsia="ru-RU"/>
    </w:rPr>
  </w:style>
  <w:style w:type="paragraph" w:styleId="af0">
    <w:name w:val="Body Text Indent"/>
    <w:basedOn w:val="a0"/>
    <w:link w:val="af1"/>
    <w:rsid w:val="002B0898"/>
    <w:pPr>
      <w:spacing w:after="120"/>
      <w:ind w:left="283"/>
    </w:pPr>
  </w:style>
  <w:style w:type="character" w:customStyle="1" w:styleId="af1">
    <w:name w:val="Основной текст с отступом Знак"/>
    <w:basedOn w:val="a1"/>
    <w:link w:val="af0"/>
    <w:rsid w:val="002B0898"/>
    <w:rPr>
      <w:sz w:val="24"/>
      <w:szCs w:val="24"/>
      <w:lang w:val="ru-RU" w:eastAsia="ru-RU"/>
    </w:rPr>
  </w:style>
  <w:style w:type="character" w:customStyle="1" w:styleId="10">
    <w:name w:val="Заголовок 1 Знак"/>
    <w:basedOn w:val="a1"/>
    <w:link w:val="1"/>
    <w:rsid w:val="002B0898"/>
    <w:rPr>
      <w:rFonts w:ascii="Arial" w:hAnsi="Arial" w:cs="Arial"/>
      <w:b/>
      <w:bCs/>
      <w:kern w:val="32"/>
      <w:sz w:val="32"/>
      <w:szCs w:val="32"/>
      <w:lang w:eastAsia="ru-RU"/>
    </w:rPr>
  </w:style>
  <w:style w:type="character" w:customStyle="1" w:styleId="20">
    <w:name w:val="Заголовок 2 Знак"/>
    <w:basedOn w:val="a1"/>
    <w:link w:val="2"/>
    <w:rsid w:val="002B0898"/>
    <w:rPr>
      <w:b/>
      <w:bCs/>
      <w:sz w:val="18"/>
      <w:lang w:eastAsia="ru-RU"/>
    </w:rPr>
  </w:style>
  <w:style w:type="character" w:customStyle="1" w:styleId="30">
    <w:name w:val="Заголовок 3 Знак"/>
    <w:basedOn w:val="a1"/>
    <w:link w:val="3"/>
    <w:rsid w:val="002B0898"/>
    <w:rPr>
      <w:b/>
      <w:szCs w:val="17"/>
      <w:lang w:eastAsia="ru-RU"/>
    </w:rPr>
  </w:style>
  <w:style w:type="character" w:customStyle="1" w:styleId="40">
    <w:name w:val="Заголовок 4 Знак"/>
    <w:basedOn w:val="a1"/>
    <w:link w:val="4"/>
    <w:rsid w:val="002B0898"/>
    <w:rPr>
      <w:b/>
      <w:bCs/>
      <w:sz w:val="28"/>
      <w:szCs w:val="28"/>
      <w:lang w:eastAsia="ru-RU"/>
    </w:rPr>
  </w:style>
  <w:style w:type="character" w:customStyle="1" w:styleId="50">
    <w:name w:val="Заголовок 5 Знак"/>
    <w:basedOn w:val="a1"/>
    <w:link w:val="5"/>
    <w:rsid w:val="002B0898"/>
    <w:rPr>
      <w:b/>
      <w:bCs/>
      <w:i/>
      <w:iCs/>
      <w:sz w:val="26"/>
      <w:szCs w:val="26"/>
      <w:lang w:eastAsia="ru-RU"/>
    </w:rPr>
  </w:style>
  <w:style w:type="character" w:customStyle="1" w:styleId="80">
    <w:name w:val="Заголовок 8 Знак"/>
    <w:basedOn w:val="a1"/>
    <w:link w:val="8"/>
    <w:rsid w:val="002B0898"/>
    <w:rPr>
      <w:rFonts w:ascii="Bookman Old Style" w:hAnsi="Bookman Old Style"/>
      <w:b/>
      <w:color w:val="000000"/>
      <w:sz w:val="19"/>
      <w:lang w:eastAsia="ru-RU"/>
    </w:rPr>
  </w:style>
  <w:style w:type="paragraph" w:styleId="HTML">
    <w:name w:val="HTML Preformatted"/>
    <w:basedOn w:val="a0"/>
    <w:link w:val="HTML0"/>
    <w:rsid w:val="002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rsid w:val="002B0898"/>
    <w:rPr>
      <w:rFonts w:ascii="Courier New" w:hAnsi="Courier New" w:cs="Courier New"/>
      <w:lang w:eastAsia="ru-RU"/>
    </w:rPr>
  </w:style>
  <w:style w:type="paragraph" w:styleId="23">
    <w:name w:val="Body Text 2"/>
    <w:basedOn w:val="a0"/>
    <w:link w:val="24"/>
    <w:rsid w:val="002B0898"/>
    <w:pPr>
      <w:jc w:val="both"/>
    </w:pPr>
    <w:rPr>
      <w:sz w:val="20"/>
      <w:szCs w:val="20"/>
      <w:lang w:val="uk-UA"/>
    </w:rPr>
  </w:style>
  <w:style w:type="character" w:customStyle="1" w:styleId="24">
    <w:name w:val="Основной текст 2 Знак"/>
    <w:basedOn w:val="a1"/>
    <w:link w:val="23"/>
    <w:rsid w:val="002B0898"/>
    <w:rPr>
      <w:lang w:eastAsia="ru-RU"/>
    </w:rPr>
  </w:style>
  <w:style w:type="paragraph" w:styleId="31">
    <w:name w:val="Body Text 3"/>
    <w:basedOn w:val="a0"/>
    <w:link w:val="32"/>
    <w:rsid w:val="002B0898"/>
    <w:rPr>
      <w:b/>
      <w:bCs/>
      <w:iCs/>
      <w:sz w:val="20"/>
      <w:szCs w:val="17"/>
      <w:lang w:val="uk-UA"/>
    </w:rPr>
  </w:style>
  <w:style w:type="character" w:customStyle="1" w:styleId="32">
    <w:name w:val="Основной текст 3 Знак"/>
    <w:basedOn w:val="a1"/>
    <w:link w:val="31"/>
    <w:rsid w:val="002B0898"/>
    <w:rPr>
      <w:b/>
      <w:bCs/>
      <w:iCs/>
      <w:szCs w:val="17"/>
      <w:lang w:eastAsia="ru-RU"/>
    </w:rPr>
  </w:style>
  <w:style w:type="paragraph" w:styleId="33">
    <w:name w:val="Body Text Indent 3"/>
    <w:basedOn w:val="a0"/>
    <w:link w:val="34"/>
    <w:rsid w:val="002B0898"/>
    <w:pPr>
      <w:ind w:firstLine="504"/>
      <w:jc w:val="both"/>
    </w:pPr>
    <w:rPr>
      <w:sz w:val="20"/>
      <w:szCs w:val="20"/>
      <w:lang w:val="uk-UA"/>
    </w:rPr>
  </w:style>
  <w:style w:type="character" w:customStyle="1" w:styleId="34">
    <w:name w:val="Основной текст с отступом 3 Знак"/>
    <w:basedOn w:val="a1"/>
    <w:link w:val="33"/>
    <w:rsid w:val="002B0898"/>
    <w:rPr>
      <w:lang w:eastAsia="ru-RU"/>
    </w:rPr>
  </w:style>
  <w:style w:type="paragraph" w:styleId="af2">
    <w:name w:val="header"/>
    <w:basedOn w:val="a0"/>
    <w:link w:val="af3"/>
    <w:rsid w:val="002B0898"/>
    <w:pPr>
      <w:tabs>
        <w:tab w:val="center" w:pos="4703"/>
        <w:tab w:val="right" w:pos="9406"/>
      </w:tabs>
      <w:spacing w:line="300" w:lineRule="exact"/>
      <w:ind w:firstLine="709"/>
    </w:pPr>
    <w:rPr>
      <w:rFonts w:ascii="HelvDL" w:hAnsi="HelvDL"/>
      <w:sz w:val="28"/>
      <w:szCs w:val="20"/>
      <w:lang w:val="uk-UA"/>
    </w:rPr>
  </w:style>
  <w:style w:type="character" w:customStyle="1" w:styleId="af3">
    <w:name w:val="Верхний колонтитул Знак"/>
    <w:basedOn w:val="a1"/>
    <w:link w:val="af2"/>
    <w:rsid w:val="002B0898"/>
    <w:rPr>
      <w:rFonts w:ascii="HelvDL" w:hAnsi="HelvDL"/>
      <w:sz w:val="28"/>
      <w:lang w:eastAsia="ru-RU"/>
    </w:rPr>
  </w:style>
  <w:style w:type="paragraph" w:customStyle="1" w:styleId="Preformatted">
    <w:name w:val="Preformatted"/>
    <w:basedOn w:val="a0"/>
    <w:rsid w:val="002B089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uk-UA"/>
    </w:rPr>
  </w:style>
  <w:style w:type="paragraph" w:styleId="af4">
    <w:name w:val="caption"/>
    <w:basedOn w:val="a0"/>
    <w:next w:val="a0"/>
    <w:qFormat/>
    <w:rsid w:val="002B0898"/>
    <w:pPr>
      <w:jc w:val="center"/>
    </w:pPr>
    <w:rPr>
      <w:b/>
      <w:bCs/>
      <w:szCs w:val="20"/>
      <w:lang w:val="uk-UA"/>
    </w:rPr>
  </w:style>
  <w:style w:type="paragraph" w:customStyle="1" w:styleId="Normal1">
    <w:name w:val="Normal1"/>
    <w:rsid w:val="002B0898"/>
    <w:pPr>
      <w:widowControl w:val="0"/>
      <w:spacing w:line="300" w:lineRule="auto"/>
      <w:ind w:firstLine="560"/>
    </w:pPr>
    <w:rPr>
      <w:sz w:val="22"/>
      <w:lang w:val="uk-UA"/>
    </w:rPr>
  </w:style>
  <w:style w:type="paragraph" w:styleId="af5">
    <w:name w:val="annotation text"/>
    <w:basedOn w:val="a0"/>
    <w:link w:val="af6"/>
    <w:rsid w:val="002B0898"/>
    <w:rPr>
      <w:sz w:val="20"/>
      <w:szCs w:val="20"/>
      <w:lang w:val="uk-UA"/>
    </w:rPr>
  </w:style>
  <w:style w:type="character" w:customStyle="1" w:styleId="af6">
    <w:name w:val="Текст примечания Знак"/>
    <w:basedOn w:val="a1"/>
    <w:link w:val="af5"/>
    <w:rsid w:val="002B0898"/>
    <w:rPr>
      <w:lang w:eastAsia="ru-RU"/>
    </w:rPr>
  </w:style>
  <w:style w:type="paragraph" w:styleId="af7">
    <w:name w:val="annotation subject"/>
    <w:basedOn w:val="af5"/>
    <w:next w:val="af5"/>
    <w:link w:val="af8"/>
    <w:rsid w:val="002B0898"/>
    <w:rPr>
      <w:b/>
      <w:bCs/>
    </w:rPr>
  </w:style>
  <w:style w:type="character" w:customStyle="1" w:styleId="af8">
    <w:name w:val="Тема примечания Знак"/>
    <w:basedOn w:val="af6"/>
    <w:link w:val="af7"/>
    <w:rsid w:val="002B0898"/>
    <w:rPr>
      <w:b/>
      <w:bCs/>
      <w:lang w:eastAsia="ru-RU"/>
    </w:rPr>
  </w:style>
  <w:style w:type="paragraph" w:customStyle="1" w:styleId="11">
    <w:name w:val="заголовок 1"/>
    <w:basedOn w:val="a0"/>
    <w:next w:val="a0"/>
    <w:rsid w:val="002B0898"/>
    <w:pPr>
      <w:keepNext/>
      <w:autoSpaceDE w:val="0"/>
      <w:autoSpaceDN w:val="0"/>
      <w:ind w:left="5245"/>
      <w:jc w:val="center"/>
    </w:pPr>
    <w:rPr>
      <w:color w:val="000000"/>
      <w:sz w:val="28"/>
      <w:szCs w:val="28"/>
      <w:lang w:val="uk-UA"/>
    </w:rPr>
  </w:style>
  <w:style w:type="paragraph" w:customStyle="1" w:styleId="BodyText21">
    <w:name w:val="Body Text 21"/>
    <w:basedOn w:val="a0"/>
    <w:rsid w:val="002B0898"/>
    <w:pPr>
      <w:overflowPunct w:val="0"/>
      <w:autoSpaceDE w:val="0"/>
      <w:autoSpaceDN w:val="0"/>
      <w:adjustRightInd w:val="0"/>
      <w:jc w:val="both"/>
      <w:textAlignment w:val="baseline"/>
    </w:pPr>
    <w:rPr>
      <w:rFonts w:ascii="Times New Roman CYR" w:hAnsi="Times New Roman CYR"/>
      <w:sz w:val="20"/>
      <w:szCs w:val="20"/>
      <w:lang w:val="uk-UA"/>
    </w:rPr>
  </w:style>
  <w:style w:type="paragraph" w:customStyle="1" w:styleId="BodyTextIndent31">
    <w:name w:val="Body Text Indent 31"/>
    <w:basedOn w:val="a0"/>
    <w:rsid w:val="002B0898"/>
    <w:pPr>
      <w:overflowPunct w:val="0"/>
      <w:autoSpaceDE w:val="0"/>
      <w:autoSpaceDN w:val="0"/>
      <w:adjustRightInd w:val="0"/>
      <w:spacing w:before="240"/>
      <w:ind w:left="708"/>
      <w:textAlignment w:val="baseline"/>
    </w:pPr>
    <w:rPr>
      <w:szCs w:val="20"/>
      <w:lang w:val="uk-UA"/>
    </w:rPr>
  </w:style>
  <w:style w:type="paragraph" w:customStyle="1" w:styleId="ConsNormal">
    <w:name w:val="ConsNormal"/>
    <w:rsid w:val="002B0898"/>
    <w:pPr>
      <w:widowControl w:val="0"/>
      <w:autoSpaceDE w:val="0"/>
      <w:autoSpaceDN w:val="0"/>
      <w:adjustRightInd w:val="0"/>
      <w:ind w:firstLine="720"/>
    </w:pPr>
    <w:rPr>
      <w:rFonts w:ascii="Arial" w:hAnsi="Arial" w:cs="Arial"/>
    </w:rPr>
  </w:style>
  <w:style w:type="paragraph" w:styleId="25">
    <w:name w:val="List 2"/>
    <w:basedOn w:val="a0"/>
    <w:rsid w:val="002B0898"/>
    <w:pPr>
      <w:widowControl w:val="0"/>
      <w:ind w:left="566" w:hanging="283"/>
    </w:pPr>
    <w:rPr>
      <w:sz w:val="20"/>
      <w:lang w:val="uk-UA"/>
    </w:rPr>
  </w:style>
  <w:style w:type="paragraph" w:customStyle="1" w:styleId="Iiaienu">
    <w:name w:val="!Iiaienu"/>
    <w:basedOn w:val="a0"/>
    <w:rsid w:val="002B0898"/>
    <w:rPr>
      <w:b/>
      <w:szCs w:val="20"/>
      <w:lang w:val="uk-UA"/>
    </w:rPr>
  </w:style>
  <w:style w:type="paragraph" w:styleId="af9">
    <w:name w:val="Document Map"/>
    <w:basedOn w:val="a0"/>
    <w:link w:val="afa"/>
    <w:rsid w:val="002B0898"/>
    <w:pPr>
      <w:shd w:val="clear" w:color="auto" w:fill="000080"/>
    </w:pPr>
    <w:rPr>
      <w:rFonts w:ascii="Tahoma" w:hAnsi="Tahoma" w:cs="Tahoma"/>
      <w:lang w:val="uk-UA"/>
    </w:rPr>
  </w:style>
  <w:style w:type="character" w:customStyle="1" w:styleId="afa">
    <w:name w:val="Схема документа Знак"/>
    <w:basedOn w:val="a1"/>
    <w:link w:val="af9"/>
    <w:rsid w:val="002B0898"/>
    <w:rPr>
      <w:rFonts w:ascii="Tahoma" w:hAnsi="Tahoma" w:cs="Tahoma"/>
      <w:sz w:val="24"/>
      <w:szCs w:val="24"/>
      <w:shd w:val="clear" w:color="auto" w:fill="000080"/>
      <w:lang w:eastAsia="ru-RU"/>
    </w:rPr>
  </w:style>
  <w:style w:type="paragraph" w:customStyle="1" w:styleId="afb">
    <w:name w:val="Знак Знак Знак Знак Знак Знак"/>
    <w:basedOn w:val="a0"/>
    <w:rsid w:val="002B0898"/>
    <w:rPr>
      <w:rFonts w:ascii="Verdana" w:hAnsi="Verdana" w:cs="Verdana"/>
      <w:sz w:val="20"/>
      <w:szCs w:val="20"/>
      <w:lang w:val="en-US" w:eastAsia="en-US"/>
    </w:rPr>
  </w:style>
  <w:style w:type="paragraph" w:customStyle="1" w:styleId="210">
    <w:name w:val="Основной текст 21"/>
    <w:basedOn w:val="a0"/>
    <w:rsid w:val="002B0898"/>
    <w:pPr>
      <w:overflowPunct w:val="0"/>
      <w:autoSpaceDE w:val="0"/>
      <w:autoSpaceDN w:val="0"/>
      <w:adjustRightInd w:val="0"/>
      <w:jc w:val="both"/>
      <w:textAlignment w:val="baseline"/>
    </w:pPr>
    <w:rPr>
      <w:rFonts w:ascii="Times New Roman CYR" w:hAnsi="Times New Roman CYR"/>
      <w:sz w:val="20"/>
      <w:szCs w:val="20"/>
      <w:lang w:val="uk-UA"/>
    </w:rPr>
  </w:style>
  <w:style w:type="paragraph" w:customStyle="1" w:styleId="12">
    <w:name w:val="Знак1"/>
    <w:basedOn w:val="a0"/>
    <w:rsid w:val="002B0898"/>
    <w:rPr>
      <w:rFonts w:ascii="Verdana" w:hAnsi="Verdana" w:cs="Verdana"/>
      <w:sz w:val="20"/>
      <w:szCs w:val="20"/>
      <w:lang w:val="en-US" w:eastAsia="en-US"/>
    </w:rPr>
  </w:style>
  <w:style w:type="paragraph" w:customStyle="1" w:styleId="Arial">
    <w:name w:val="Обычный Arial"/>
    <w:basedOn w:val="3"/>
    <w:rsid w:val="002B0898"/>
    <w:pPr>
      <w:keepNext w:val="0"/>
      <w:widowControl w:val="0"/>
      <w:jc w:val="center"/>
    </w:pPr>
    <w:rPr>
      <w:rFonts w:ascii="Arial" w:hAnsi="Arial" w:cs="Arial"/>
      <w:spacing w:val="-2"/>
      <w:sz w:val="18"/>
      <w:szCs w:val="18"/>
    </w:rPr>
  </w:style>
  <w:style w:type="paragraph" w:customStyle="1" w:styleId="CharChar">
    <w:name w:val="Знак Знак Знак Знак Знак Знак Знак Знак Char Char"/>
    <w:basedOn w:val="a0"/>
    <w:rsid w:val="002B0898"/>
    <w:rPr>
      <w:rFonts w:ascii="Verdana" w:hAnsi="Verdana" w:cs="Verdana"/>
      <w:sz w:val="20"/>
      <w:szCs w:val="20"/>
      <w:lang w:val="en-US" w:eastAsia="en-US"/>
    </w:rPr>
  </w:style>
  <w:style w:type="paragraph" w:customStyle="1" w:styleId="Ciae">
    <w:name w:val="Ciae Знак"/>
    <w:basedOn w:val="a0"/>
    <w:rsid w:val="002B0898"/>
    <w:rPr>
      <w:rFonts w:ascii="Verdana" w:hAnsi="Verdana" w:cs="Verdana"/>
      <w:sz w:val="20"/>
      <w:szCs w:val="20"/>
      <w:lang w:val="en-US" w:eastAsia="en-US"/>
    </w:rPr>
  </w:style>
  <w:style w:type="paragraph" w:customStyle="1" w:styleId="afc">
    <w:name w:val="Знак Знак Знак Знак Знак Знак Знак Знак Знак Знак"/>
    <w:basedOn w:val="a0"/>
    <w:rsid w:val="002B0898"/>
    <w:rPr>
      <w:rFonts w:ascii="Verdana" w:hAnsi="Verdana" w:cs="Verdana"/>
      <w:sz w:val="20"/>
      <w:szCs w:val="20"/>
      <w:lang w:val="en-US" w:eastAsia="en-US"/>
    </w:rPr>
  </w:style>
  <w:style w:type="character" w:styleId="afd">
    <w:name w:val="annotation reference"/>
    <w:basedOn w:val="a1"/>
    <w:rsid w:val="002B0898"/>
    <w:rPr>
      <w:sz w:val="16"/>
      <w:szCs w:val="16"/>
    </w:rPr>
  </w:style>
  <w:style w:type="paragraph" w:styleId="a">
    <w:name w:val="List Bullet"/>
    <w:basedOn w:val="a0"/>
    <w:autoRedefine/>
    <w:rsid w:val="002B0898"/>
    <w:pPr>
      <w:numPr>
        <w:numId w:val="1"/>
      </w:numPr>
    </w:pPr>
    <w:rPr>
      <w:sz w:val="20"/>
      <w:szCs w:val="20"/>
      <w:lang w:val="uk-UA" w:eastAsia="en-US"/>
    </w:rPr>
  </w:style>
  <w:style w:type="table" w:styleId="afe">
    <w:name w:val="Table Grid"/>
    <w:basedOn w:val="a2"/>
    <w:rsid w:val="002B0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1"/>
    <w:link w:val="a6"/>
    <w:uiPriority w:val="99"/>
    <w:rsid w:val="00721D00"/>
    <w:rPr>
      <w:sz w:val="24"/>
      <w:szCs w:val="24"/>
      <w:lang w:val="ru-RU" w:eastAsia="ru-RU"/>
    </w:rPr>
  </w:style>
  <w:style w:type="character" w:styleId="aff">
    <w:name w:val="Emphasis"/>
    <w:qFormat/>
    <w:rsid w:val="00435079"/>
    <w:rPr>
      <w:i/>
      <w:iCs/>
    </w:rPr>
  </w:style>
  <w:style w:type="paragraph" w:styleId="aff0">
    <w:name w:val="List Paragraph"/>
    <w:basedOn w:val="a0"/>
    <w:uiPriority w:val="34"/>
    <w:qFormat/>
    <w:rsid w:val="00161045"/>
    <w:pPr>
      <w:ind w:left="720"/>
      <w:contextualSpacing/>
    </w:pPr>
  </w:style>
  <w:style w:type="character" w:customStyle="1" w:styleId="a5">
    <w:name w:val="Основной текст Знак"/>
    <w:aliases w:val="b Знак,bt Знак,bt wide Знак,body text Знак,body Знак,Bold Heading Знак"/>
    <w:basedOn w:val="a1"/>
    <w:link w:val="a4"/>
    <w:rsid w:val="00130891"/>
    <w:rPr>
      <w:sz w:val="24"/>
      <w:szCs w:val="24"/>
    </w:rPr>
  </w:style>
  <w:style w:type="character" w:customStyle="1" w:styleId="aa">
    <w:name w:val="Название Знак"/>
    <w:basedOn w:val="a1"/>
    <w:link w:val="a9"/>
    <w:uiPriority w:val="10"/>
    <w:rsid w:val="00130891"/>
    <w:rPr>
      <w:b/>
      <w:sz w:val="24"/>
      <w:lang w:val="uk-UA"/>
    </w:rPr>
  </w:style>
  <w:style w:type="character" w:customStyle="1" w:styleId="220">
    <w:name w:val="Заголовок №2 (2)_"/>
    <w:basedOn w:val="a1"/>
    <w:link w:val="221"/>
    <w:uiPriority w:val="99"/>
    <w:rsid w:val="00130891"/>
    <w:rPr>
      <w:b/>
      <w:bCs/>
      <w:sz w:val="18"/>
      <w:szCs w:val="18"/>
      <w:shd w:val="clear" w:color="auto" w:fill="FFFFFF"/>
    </w:rPr>
  </w:style>
  <w:style w:type="paragraph" w:customStyle="1" w:styleId="221">
    <w:name w:val="Заголовок №2 (2)"/>
    <w:basedOn w:val="a0"/>
    <w:link w:val="220"/>
    <w:uiPriority w:val="99"/>
    <w:rsid w:val="00130891"/>
    <w:pPr>
      <w:shd w:val="clear" w:color="auto" w:fill="FFFFFF"/>
      <w:spacing w:before="60" w:after="240" w:line="240" w:lineRule="atLeast"/>
      <w:jc w:val="center"/>
      <w:outlineLvl w:val="1"/>
    </w:pPr>
    <w:rPr>
      <w:b/>
      <w:bCs/>
      <w:sz w:val="18"/>
      <w:szCs w:val="18"/>
      <w:shd w:val="clear" w:color="auto" w:fill="FFFFFF"/>
    </w:rPr>
  </w:style>
  <w:style w:type="character" w:customStyle="1" w:styleId="26">
    <w:name w:val="Заголовок №2_"/>
    <w:basedOn w:val="a1"/>
    <w:link w:val="27"/>
    <w:uiPriority w:val="99"/>
    <w:rsid w:val="00130891"/>
    <w:rPr>
      <w:b/>
      <w:bCs/>
      <w:i/>
      <w:iCs/>
      <w:spacing w:val="-4"/>
      <w:sz w:val="19"/>
      <w:szCs w:val="19"/>
      <w:shd w:val="clear" w:color="auto" w:fill="FFFFFF"/>
    </w:rPr>
  </w:style>
  <w:style w:type="paragraph" w:customStyle="1" w:styleId="27">
    <w:name w:val="Заголовок №2"/>
    <w:basedOn w:val="a0"/>
    <w:link w:val="26"/>
    <w:uiPriority w:val="99"/>
    <w:rsid w:val="00130891"/>
    <w:pPr>
      <w:shd w:val="clear" w:color="auto" w:fill="FFFFFF"/>
      <w:spacing w:before="360" w:after="360" w:line="229" w:lineRule="exact"/>
      <w:outlineLvl w:val="1"/>
    </w:pPr>
    <w:rPr>
      <w:b/>
      <w:bCs/>
      <w:i/>
      <w:iCs/>
      <w:spacing w:val="-4"/>
      <w:sz w:val="19"/>
      <w:szCs w:val="19"/>
      <w:shd w:val="clear" w:color="auto" w:fill="FFFFFF"/>
    </w:rPr>
  </w:style>
  <w:style w:type="character" w:customStyle="1" w:styleId="1212pt">
    <w:name w:val="Заголовок №1 (2) + 12 pt"/>
    <w:aliases w:val="Полужирный"/>
    <w:basedOn w:val="a1"/>
    <w:uiPriority w:val="99"/>
    <w:rsid w:val="00130891"/>
    <w:rPr>
      <w:b/>
      <w:bCs/>
      <w:spacing w:val="-4"/>
      <w:sz w:val="23"/>
      <w:szCs w:val="23"/>
      <w:shd w:val="clear" w:color="auto" w:fill="FFFFFF"/>
    </w:rPr>
  </w:style>
  <w:style w:type="character" w:customStyle="1" w:styleId="35">
    <w:name w:val="Основной текст (3)_"/>
    <w:basedOn w:val="a1"/>
    <w:link w:val="36"/>
    <w:uiPriority w:val="99"/>
    <w:rsid w:val="00130891"/>
    <w:rPr>
      <w:b/>
      <w:bCs/>
      <w:spacing w:val="-4"/>
      <w:sz w:val="23"/>
      <w:szCs w:val="23"/>
      <w:shd w:val="clear" w:color="auto" w:fill="FFFFFF"/>
    </w:rPr>
  </w:style>
  <w:style w:type="character" w:customStyle="1" w:styleId="310pt">
    <w:name w:val="Основной текст (3) + 10 pt"/>
    <w:aliases w:val="Не полужирный"/>
    <w:basedOn w:val="35"/>
    <w:uiPriority w:val="99"/>
    <w:rsid w:val="00130891"/>
    <w:rPr>
      <w:b w:val="0"/>
      <w:bCs w:val="0"/>
      <w:spacing w:val="-3"/>
      <w:sz w:val="18"/>
      <w:szCs w:val="18"/>
      <w:shd w:val="clear" w:color="auto" w:fill="FFFFFF"/>
    </w:rPr>
  </w:style>
  <w:style w:type="paragraph" w:customStyle="1" w:styleId="36">
    <w:name w:val="Основной текст (3)"/>
    <w:basedOn w:val="a0"/>
    <w:link w:val="35"/>
    <w:uiPriority w:val="99"/>
    <w:rsid w:val="00130891"/>
    <w:pPr>
      <w:shd w:val="clear" w:color="auto" w:fill="FFFFFF"/>
      <w:spacing w:after="60" w:line="240" w:lineRule="atLeast"/>
    </w:pPr>
    <w:rPr>
      <w:b/>
      <w:bCs/>
      <w:spacing w:val="-4"/>
      <w:sz w:val="23"/>
      <w:szCs w:val="23"/>
      <w:shd w:val="clear" w:color="auto" w:fill="FFFFFF"/>
    </w:rPr>
  </w:style>
  <w:style w:type="character" w:customStyle="1" w:styleId="FontStyle13">
    <w:name w:val="Font Style13"/>
    <w:rsid w:val="00441C5F"/>
    <w:rPr>
      <w:rFonts w:ascii="Times New Roman" w:hAnsi="Times New Roman" w:cs="Times New Roman"/>
      <w:sz w:val="22"/>
      <w:szCs w:val="22"/>
    </w:rPr>
  </w:style>
  <w:style w:type="paragraph" w:customStyle="1" w:styleId="13">
    <w:name w:val="Абзац списка1"/>
    <w:basedOn w:val="a0"/>
    <w:rsid w:val="009E468C"/>
    <w:pPr>
      <w:ind w:left="720"/>
    </w:pPr>
  </w:style>
  <w:style w:type="character" w:customStyle="1" w:styleId="apple-converted-space">
    <w:name w:val="apple-converted-space"/>
    <w:basedOn w:val="a1"/>
    <w:rsid w:val="00860A90"/>
  </w:style>
  <w:style w:type="paragraph" w:styleId="aff1">
    <w:name w:val="Normal (Web)"/>
    <w:basedOn w:val="a0"/>
    <w:uiPriority w:val="99"/>
    <w:unhideWhenUsed/>
    <w:rsid w:val="00DF3366"/>
    <w:pPr>
      <w:spacing w:before="100" w:beforeAutospacing="1" w:after="100" w:afterAutospacing="1"/>
    </w:pPr>
  </w:style>
  <w:style w:type="character" w:styleId="aff2">
    <w:name w:val="Hyperlink"/>
    <w:basedOn w:val="a1"/>
    <w:unhideWhenUsed/>
    <w:rsid w:val="00BD14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130">
      <w:bodyDiv w:val="1"/>
      <w:marLeft w:val="0"/>
      <w:marRight w:val="0"/>
      <w:marTop w:val="0"/>
      <w:marBottom w:val="0"/>
      <w:divBdr>
        <w:top w:val="none" w:sz="0" w:space="0" w:color="auto"/>
        <w:left w:val="none" w:sz="0" w:space="0" w:color="auto"/>
        <w:bottom w:val="none" w:sz="0" w:space="0" w:color="auto"/>
        <w:right w:val="none" w:sz="0" w:space="0" w:color="auto"/>
      </w:divBdr>
    </w:div>
    <w:div w:id="1363019482">
      <w:bodyDiv w:val="1"/>
      <w:marLeft w:val="0"/>
      <w:marRight w:val="0"/>
      <w:marTop w:val="0"/>
      <w:marBottom w:val="0"/>
      <w:divBdr>
        <w:top w:val="none" w:sz="0" w:space="0" w:color="auto"/>
        <w:left w:val="none" w:sz="0" w:space="0" w:color="auto"/>
        <w:bottom w:val="none" w:sz="0" w:space="0" w:color="auto"/>
        <w:right w:val="none" w:sz="0" w:space="0" w:color="auto"/>
      </w:divBdr>
    </w:div>
    <w:div w:id="14350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B6EBB-4874-48D7-A4A3-98F8EC30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2070</Words>
  <Characters>13732</Characters>
  <Application>Microsoft Office Word</Application>
  <DocSecurity>0</DocSecurity>
  <Lines>114</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ПРОТОКОЛ № 5/З/2009</vt:lpstr>
      <vt:lpstr>ПРОТОКОЛ № 5/З/2009</vt:lpstr>
    </vt:vector>
  </TitlesOfParts>
  <Company>DG Win&amp;Soft</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5/З/2009</dc:title>
  <dc:creator>Paton</dc:creator>
  <cp:lastModifiedBy>Irina Antonenko</cp:lastModifiedBy>
  <cp:revision>3</cp:revision>
  <cp:lastPrinted>2018-02-23T09:36:00Z</cp:lastPrinted>
  <dcterms:created xsi:type="dcterms:W3CDTF">2018-03-05T10:28:00Z</dcterms:created>
  <dcterms:modified xsi:type="dcterms:W3CDTF">2018-03-05T10:38:00Z</dcterms:modified>
</cp:coreProperties>
</file>